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FEE6D" w14:textId="77777777" w:rsidR="009803EE" w:rsidRPr="004F4770" w:rsidRDefault="00ED7FA4">
      <w:pPr>
        <w:rPr>
          <w:rFonts w:ascii="Gill Sans MT" w:hAnsi="Gill Sans MT"/>
          <w:sz w:val="22"/>
          <w:szCs w:val="22"/>
        </w:rPr>
      </w:pPr>
      <w:r w:rsidRPr="004F4770">
        <w:rPr>
          <w:rFonts w:ascii="Gill Sans MT" w:hAnsi="Gill Sans MT"/>
          <w:noProof/>
          <w:sz w:val="22"/>
          <w:szCs w:val="22"/>
          <w:lang w:eastAsia="en-GB" w:bidi="ar-SA"/>
        </w:rPr>
        <w:drawing>
          <wp:inline distT="0" distB="0" distL="0" distR="0" wp14:anchorId="202CB745" wp14:editId="6E7F980C">
            <wp:extent cx="3241675" cy="87312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87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A9554" w14:textId="77777777" w:rsidR="009803EE" w:rsidRPr="004F4770" w:rsidRDefault="009803EE">
      <w:pPr>
        <w:rPr>
          <w:rFonts w:ascii="Gill Sans MT" w:hAnsi="Gill Sans MT"/>
          <w:sz w:val="22"/>
          <w:szCs w:val="22"/>
        </w:rPr>
      </w:pPr>
    </w:p>
    <w:p w14:paraId="76BDA325" w14:textId="77777777" w:rsidR="00A32EA9" w:rsidRPr="001829C9" w:rsidRDefault="00A32EA9" w:rsidP="00A32EA9">
      <w:pPr>
        <w:spacing w:line="259" w:lineRule="auto"/>
        <w:ind w:left="54"/>
        <w:jc w:val="center"/>
        <w:rPr>
          <w:rFonts w:ascii="Gill Sans Nova" w:eastAsia="Segoe UI" w:hAnsi="Gill Sans Nova" w:cs="Segoe UI"/>
          <w:sz w:val="22"/>
          <w:szCs w:val="22"/>
        </w:rPr>
      </w:pPr>
    </w:p>
    <w:tbl>
      <w:tblPr>
        <w:tblStyle w:val="TableGrid"/>
        <w:tblW w:w="0" w:type="auto"/>
        <w:tblInd w:w="59" w:type="dxa"/>
        <w:tblLook w:val="04A0" w:firstRow="1" w:lastRow="0" w:firstColumn="1" w:lastColumn="0" w:noHBand="0" w:noVBand="1"/>
      </w:tblPr>
      <w:tblGrid>
        <w:gridCol w:w="2776"/>
        <w:gridCol w:w="5764"/>
      </w:tblGrid>
      <w:tr w:rsidR="00A32EA9" w:rsidRPr="001829C9" w14:paraId="410AF56A" w14:textId="77777777" w:rsidTr="00181266">
        <w:tc>
          <w:tcPr>
            <w:tcW w:w="2776" w:type="dxa"/>
          </w:tcPr>
          <w:p w14:paraId="6428B4DB" w14:textId="77777777" w:rsidR="00A32EA9" w:rsidRPr="001829C9" w:rsidRDefault="00A32EA9" w:rsidP="00181266">
            <w:pPr>
              <w:spacing w:line="259" w:lineRule="auto"/>
              <w:rPr>
                <w:rFonts w:ascii="Gill Sans Nova" w:eastAsia="Segoe UI" w:hAnsi="Gill Sans Nova" w:cs="Segoe UI"/>
                <w:b/>
                <w:bCs/>
              </w:rPr>
            </w:pPr>
            <w:r w:rsidRPr="001829C9">
              <w:rPr>
                <w:rFonts w:ascii="Gill Sans Nova" w:eastAsia="Segoe UI" w:hAnsi="Gill Sans Nova" w:cs="Segoe UI"/>
                <w:b/>
                <w:bCs/>
              </w:rPr>
              <w:t>Job Title</w:t>
            </w:r>
          </w:p>
        </w:tc>
        <w:tc>
          <w:tcPr>
            <w:tcW w:w="5764" w:type="dxa"/>
          </w:tcPr>
          <w:p w14:paraId="08AF1D7D" w14:textId="17B1C9A8" w:rsidR="00A32EA9" w:rsidRPr="001829C9" w:rsidRDefault="00184649" w:rsidP="00181266">
            <w:pPr>
              <w:spacing w:line="259" w:lineRule="auto"/>
              <w:rPr>
                <w:rFonts w:ascii="Gill Sans Nova" w:eastAsia="Segoe UI" w:hAnsi="Gill Sans Nova" w:cs="Segoe UI"/>
              </w:rPr>
            </w:pPr>
            <w:r>
              <w:rPr>
                <w:rFonts w:ascii="Gill Sans Nova" w:eastAsia="Segoe UI" w:hAnsi="Gill Sans Nova" w:cs="Segoe UI"/>
              </w:rPr>
              <w:t xml:space="preserve">Programmes </w:t>
            </w:r>
            <w:r w:rsidR="00CE06FA">
              <w:rPr>
                <w:rFonts w:ascii="Gill Sans Nova" w:eastAsia="Segoe UI" w:hAnsi="Gill Sans Nova" w:cs="Segoe UI"/>
              </w:rPr>
              <w:t>Manager</w:t>
            </w:r>
            <w:r w:rsidR="008830F5">
              <w:rPr>
                <w:rFonts w:ascii="Gill Sans Nova" w:eastAsia="Segoe UI" w:hAnsi="Gill Sans Nova" w:cs="Segoe UI"/>
              </w:rPr>
              <w:t xml:space="preserve"> </w:t>
            </w:r>
          </w:p>
        </w:tc>
      </w:tr>
      <w:tr w:rsidR="00A32EA9" w:rsidRPr="001829C9" w14:paraId="34501458" w14:textId="77777777" w:rsidTr="00181266">
        <w:tc>
          <w:tcPr>
            <w:tcW w:w="2776" w:type="dxa"/>
          </w:tcPr>
          <w:p w14:paraId="5C75B567" w14:textId="77777777" w:rsidR="00A32EA9" w:rsidRPr="001829C9" w:rsidRDefault="00A32EA9" w:rsidP="00181266">
            <w:pPr>
              <w:spacing w:line="259" w:lineRule="auto"/>
              <w:rPr>
                <w:rFonts w:ascii="Gill Sans Nova" w:eastAsia="Segoe UI" w:hAnsi="Gill Sans Nova" w:cs="Segoe UI"/>
                <w:b/>
                <w:bCs/>
              </w:rPr>
            </w:pPr>
            <w:r w:rsidRPr="001829C9">
              <w:rPr>
                <w:rFonts w:ascii="Gill Sans Nova" w:eastAsia="Segoe UI" w:hAnsi="Gill Sans Nova" w:cs="Segoe UI"/>
                <w:b/>
                <w:bCs/>
              </w:rPr>
              <w:t>Department</w:t>
            </w:r>
          </w:p>
        </w:tc>
        <w:tc>
          <w:tcPr>
            <w:tcW w:w="5764" w:type="dxa"/>
          </w:tcPr>
          <w:p w14:paraId="2ABD1EB7" w14:textId="52AD8B37" w:rsidR="00A32EA9" w:rsidRPr="001829C9" w:rsidRDefault="00D56030" w:rsidP="00181266">
            <w:pPr>
              <w:spacing w:line="259" w:lineRule="auto"/>
              <w:rPr>
                <w:rFonts w:ascii="Gill Sans Nova" w:eastAsia="Segoe UI" w:hAnsi="Gill Sans Nova" w:cs="Segoe UI"/>
              </w:rPr>
            </w:pPr>
            <w:r>
              <w:rPr>
                <w:rFonts w:ascii="Gill Sans Nova" w:eastAsia="Segoe UI" w:hAnsi="Gill Sans Nova" w:cs="Segoe UI"/>
              </w:rPr>
              <w:t>Programmes and Strategy</w:t>
            </w:r>
          </w:p>
        </w:tc>
      </w:tr>
      <w:tr w:rsidR="00A32EA9" w:rsidRPr="001829C9" w14:paraId="3E8FE864" w14:textId="77777777" w:rsidTr="00181266">
        <w:tc>
          <w:tcPr>
            <w:tcW w:w="2776" w:type="dxa"/>
          </w:tcPr>
          <w:p w14:paraId="7F2940D7" w14:textId="77777777" w:rsidR="00A32EA9" w:rsidRPr="001829C9" w:rsidRDefault="00A32EA9" w:rsidP="00181266">
            <w:pPr>
              <w:spacing w:line="259" w:lineRule="auto"/>
              <w:rPr>
                <w:rFonts w:ascii="Gill Sans Nova" w:eastAsia="Segoe UI" w:hAnsi="Gill Sans Nova" w:cs="Segoe UI"/>
                <w:b/>
                <w:bCs/>
              </w:rPr>
            </w:pPr>
            <w:r w:rsidRPr="001829C9">
              <w:rPr>
                <w:rFonts w:ascii="Gill Sans Nova" w:eastAsia="Segoe UI" w:hAnsi="Gill Sans Nova" w:cs="Segoe UI"/>
                <w:b/>
                <w:bCs/>
              </w:rPr>
              <w:t>Location</w:t>
            </w:r>
          </w:p>
        </w:tc>
        <w:tc>
          <w:tcPr>
            <w:tcW w:w="5764" w:type="dxa"/>
          </w:tcPr>
          <w:p w14:paraId="6CA9863E" w14:textId="77777777" w:rsidR="00A32EA9" w:rsidRPr="001829C9" w:rsidRDefault="00A32EA9" w:rsidP="00181266">
            <w:pPr>
              <w:spacing w:line="259" w:lineRule="auto"/>
              <w:rPr>
                <w:rFonts w:ascii="Gill Sans Nova" w:eastAsia="Segoe UI" w:hAnsi="Gill Sans Nova" w:cs="Segoe UI"/>
              </w:rPr>
            </w:pPr>
            <w:r w:rsidRPr="001829C9">
              <w:rPr>
                <w:rFonts w:ascii="Gill Sans Nova" w:eastAsia="Segoe UI" w:hAnsi="Gill Sans Nova" w:cs="Segoe UI"/>
              </w:rPr>
              <w:t>St Edmund’s College (owned or occupied buildings)</w:t>
            </w:r>
          </w:p>
        </w:tc>
      </w:tr>
      <w:tr w:rsidR="00A32EA9" w:rsidRPr="001829C9" w14:paraId="61E684EB" w14:textId="77777777" w:rsidTr="00181266">
        <w:tc>
          <w:tcPr>
            <w:tcW w:w="2776" w:type="dxa"/>
          </w:tcPr>
          <w:p w14:paraId="31D32583" w14:textId="77777777" w:rsidR="00A32EA9" w:rsidRPr="001829C9" w:rsidRDefault="00A32EA9" w:rsidP="00181266">
            <w:pPr>
              <w:spacing w:line="259" w:lineRule="auto"/>
              <w:rPr>
                <w:rFonts w:ascii="Gill Sans Nova" w:eastAsia="Segoe UI" w:hAnsi="Gill Sans Nova" w:cs="Segoe UI"/>
                <w:b/>
                <w:bCs/>
              </w:rPr>
            </w:pPr>
            <w:r w:rsidRPr="001829C9">
              <w:rPr>
                <w:rFonts w:ascii="Gill Sans Nova" w:eastAsia="Segoe UI" w:hAnsi="Gill Sans Nova" w:cs="Segoe UI"/>
                <w:b/>
                <w:bCs/>
              </w:rPr>
              <w:t xml:space="preserve">Reporting to </w:t>
            </w:r>
          </w:p>
        </w:tc>
        <w:tc>
          <w:tcPr>
            <w:tcW w:w="5764" w:type="dxa"/>
          </w:tcPr>
          <w:p w14:paraId="0C52DC9F" w14:textId="5A7D450E" w:rsidR="00A32EA9" w:rsidRPr="001829C9" w:rsidRDefault="00926632" w:rsidP="00181266">
            <w:pPr>
              <w:spacing w:line="259" w:lineRule="auto"/>
              <w:rPr>
                <w:rFonts w:ascii="Gill Sans Nova" w:eastAsia="Segoe UI" w:hAnsi="Gill Sans Nova" w:cs="Segoe UI"/>
              </w:rPr>
            </w:pPr>
            <w:r>
              <w:rPr>
                <w:rFonts w:ascii="Gill Sans Nova" w:eastAsia="Segoe UI" w:hAnsi="Gill Sans Nova" w:cs="Segoe UI"/>
              </w:rPr>
              <w:t>Director of Pro</w:t>
            </w:r>
            <w:r w:rsidR="00A860B9">
              <w:rPr>
                <w:rFonts w:ascii="Gill Sans Nova" w:eastAsia="Segoe UI" w:hAnsi="Gill Sans Nova" w:cs="Segoe UI"/>
              </w:rPr>
              <w:t>grammes &amp; Strategy</w:t>
            </w:r>
          </w:p>
        </w:tc>
      </w:tr>
      <w:tr w:rsidR="00A32EA9" w:rsidRPr="001829C9" w14:paraId="2B5613A5" w14:textId="77777777" w:rsidTr="00181266">
        <w:tc>
          <w:tcPr>
            <w:tcW w:w="2776" w:type="dxa"/>
          </w:tcPr>
          <w:p w14:paraId="63861E4F" w14:textId="77777777" w:rsidR="00A32EA9" w:rsidRPr="001829C9" w:rsidRDefault="00A32EA9" w:rsidP="00181266">
            <w:pPr>
              <w:spacing w:line="259" w:lineRule="auto"/>
              <w:rPr>
                <w:rFonts w:ascii="Gill Sans Nova" w:eastAsia="Segoe UI" w:hAnsi="Gill Sans Nova" w:cs="Segoe UI"/>
                <w:b/>
                <w:bCs/>
              </w:rPr>
            </w:pPr>
            <w:r w:rsidRPr="001829C9">
              <w:rPr>
                <w:rFonts w:ascii="Gill Sans Nova" w:eastAsia="Segoe UI" w:hAnsi="Gill Sans Nova" w:cs="Segoe UI"/>
                <w:b/>
                <w:bCs/>
              </w:rPr>
              <w:t>Length of Appointment</w:t>
            </w:r>
          </w:p>
        </w:tc>
        <w:tc>
          <w:tcPr>
            <w:tcW w:w="5764" w:type="dxa"/>
          </w:tcPr>
          <w:p w14:paraId="2B45AEF7" w14:textId="12CF08E0" w:rsidR="00A32EA9" w:rsidRPr="001829C9" w:rsidRDefault="00A32EA9" w:rsidP="00181266">
            <w:pPr>
              <w:spacing w:line="259" w:lineRule="auto"/>
              <w:rPr>
                <w:rFonts w:ascii="Gill Sans Nova" w:eastAsia="Segoe UI" w:hAnsi="Gill Sans Nova" w:cs="Segoe UI"/>
              </w:rPr>
            </w:pPr>
            <w:r w:rsidRPr="001829C9">
              <w:rPr>
                <w:rFonts w:ascii="Gill Sans Nova" w:eastAsia="Segoe UI" w:hAnsi="Gill Sans Nova" w:cs="Segoe UI"/>
              </w:rPr>
              <w:t>Permanent</w:t>
            </w:r>
            <w:r w:rsidR="00EC5656" w:rsidRPr="001829C9">
              <w:rPr>
                <w:rFonts w:ascii="Gill Sans Nova" w:eastAsia="Segoe UI" w:hAnsi="Gill Sans Nova" w:cs="Segoe UI"/>
              </w:rPr>
              <w:t xml:space="preserve"> </w:t>
            </w:r>
          </w:p>
        </w:tc>
      </w:tr>
      <w:tr w:rsidR="00A32EA9" w:rsidRPr="001829C9" w14:paraId="6AC7FDA7" w14:textId="77777777" w:rsidTr="00181266">
        <w:tc>
          <w:tcPr>
            <w:tcW w:w="2776" w:type="dxa"/>
          </w:tcPr>
          <w:p w14:paraId="203C7995" w14:textId="77777777" w:rsidR="00A32EA9" w:rsidRPr="001829C9" w:rsidRDefault="00A32EA9" w:rsidP="00181266">
            <w:pPr>
              <w:spacing w:line="259" w:lineRule="auto"/>
              <w:rPr>
                <w:rFonts w:ascii="Gill Sans Nova" w:eastAsia="Segoe UI" w:hAnsi="Gill Sans Nova" w:cs="Segoe UI"/>
                <w:b/>
                <w:bCs/>
              </w:rPr>
            </w:pPr>
            <w:r w:rsidRPr="001829C9">
              <w:rPr>
                <w:rFonts w:ascii="Gill Sans Nova" w:eastAsia="Segoe UI" w:hAnsi="Gill Sans Nova" w:cs="Segoe UI"/>
                <w:b/>
                <w:bCs/>
              </w:rPr>
              <w:t xml:space="preserve">Nature of Post </w:t>
            </w:r>
          </w:p>
        </w:tc>
        <w:tc>
          <w:tcPr>
            <w:tcW w:w="5764" w:type="dxa"/>
          </w:tcPr>
          <w:p w14:paraId="4B111E66" w14:textId="12ECD8E9" w:rsidR="00A32EA9" w:rsidRPr="001829C9" w:rsidRDefault="00754142" w:rsidP="00181266">
            <w:pPr>
              <w:spacing w:line="259" w:lineRule="auto"/>
              <w:rPr>
                <w:rFonts w:ascii="Gill Sans Nova" w:eastAsia="Segoe UI" w:hAnsi="Gill Sans Nova" w:cs="Segoe UI"/>
              </w:rPr>
            </w:pPr>
            <w:r>
              <w:rPr>
                <w:rFonts w:ascii="Gill Sans Nova" w:eastAsia="Segoe UI" w:hAnsi="Gill Sans Nova" w:cs="Segoe UI"/>
              </w:rPr>
              <w:t>Job-share</w:t>
            </w:r>
          </w:p>
        </w:tc>
      </w:tr>
      <w:tr w:rsidR="00A32EA9" w:rsidRPr="001829C9" w14:paraId="551051A8" w14:textId="77777777" w:rsidTr="00181266">
        <w:tc>
          <w:tcPr>
            <w:tcW w:w="2776" w:type="dxa"/>
          </w:tcPr>
          <w:p w14:paraId="155ADE44" w14:textId="77777777" w:rsidR="00A32EA9" w:rsidRPr="001829C9" w:rsidRDefault="00A32EA9" w:rsidP="00181266">
            <w:pPr>
              <w:spacing w:line="259" w:lineRule="auto"/>
              <w:rPr>
                <w:rFonts w:ascii="Gill Sans Nova" w:eastAsia="Segoe UI" w:hAnsi="Gill Sans Nova" w:cs="Segoe UI"/>
                <w:b/>
                <w:bCs/>
              </w:rPr>
            </w:pPr>
            <w:r w:rsidRPr="001829C9">
              <w:rPr>
                <w:rFonts w:ascii="Gill Sans Nova" w:eastAsia="Segoe UI" w:hAnsi="Gill Sans Nova" w:cs="Segoe UI"/>
                <w:b/>
                <w:bCs/>
              </w:rPr>
              <w:t>Salary Range</w:t>
            </w:r>
          </w:p>
        </w:tc>
        <w:tc>
          <w:tcPr>
            <w:tcW w:w="5764" w:type="dxa"/>
          </w:tcPr>
          <w:p w14:paraId="5A0D8E13" w14:textId="32709C79" w:rsidR="00A32EA9" w:rsidRPr="001829C9" w:rsidRDefault="00B84C76" w:rsidP="00181266">
            <w:pPr>
              <w:spacing w:line="259" w:lineRule="auto"/>
              <w:rPr>
                <w:rFonts w:ascii="Gill Sans Nova" w:eastAsia="Segoe UI" w:hAnsi="Gill Sans Nova" w:cs="Segoe UI"/>
              </w:rPr>
            </w:pPr>
            <w:r w:rsidRPr="001829C9">
              <w:rPr>
                <w:rFonts w:ascii="Gill Sans Nova" w:eastAsia="Times New Roman" w:hAnsi="Gill Sans Nova" w:cs="Noto Sans"/>
                <w:color w:val="000000" w:themeColor="text1"/>
              </w:rPr>
              <w:t>£</w:t>
            </w:r>
            <w:r>
              <w:rPr>
                <w:rFonts w:ascii="Gill Sans Nova" w:eastAsia="Times New Roman" w:hAnsi="Gill Sans Nova" w:cs="Noto Sans"/>
                <w:color w:val="000000" w:themeColor="text1"/>
              </w:rPr>
              <w:t>46,000 to £48,000</w:t>
            </w:r>
          </w:p>
        </w:tc>
      </w:tr>
    </w:tbl>
    <w:p w14:paraId="1923BAF3" w14:textId="77777777" w:rsidR="00A32EA9" w:rsidRPr="001829C9" w:rsidRDefault="00A32EA9">
      <w:pPr>
        <w:rPr>
          <w:rFonts w:ascii="Gill Sans Nova" w:hAnsi="Gill Sans Nova"/>
          <w:b/>
          <w:bCs/>
          <w:sz w:val="22"/>
          <w:szCs w:val="22"/>
        </w:rPr>
      </w:pPr>
    </w:p>
    <w:p w14:paraId="2C15751C" w14:textId="77777777" w:rsidR="00A32EA9" w:rsidRPr="001829C9" w:rsidRDefault="00A32EA9">
      <w:pPr>
        <w:rPr>
          <w:rFonts w:ascii="Gill Sans Nova" w:hAnsi="Gill Sans Nova"/>
          <w:b/>
          <w:bCs/>
          <w:sz w:val="22"/>
          <w:szCs w:val="22"/>
        </w:rPr>
      </w:pPr>
    </w:p>
    <w:p w14:paraId="697C7056" w14:textId="104CB1B2" w:rsidR="009803EE" w:rsidRPr="001829C9" w:rsidRDefault="004F4770">
      <w:pPr>
        <w:pStyle w:val="Heading2"/>
        <w:rPr>
          <w:rFonts w:ascii="Gill Sans Nova" w:hAnsi="Gill Sans Nova"/>
          <w:sz w:val="22"/>
          <w:szCs w:val="22"/>
        </w:rPr>
      </w:pPr>
      <w:r w:rsidRPr="001829C9">
        <w:rPr>
          <w:rFonts w:ascii="Gill Sans Nova" w:hAnsi="Gill Sans Nova"/>
          <w:sz w:val="22"/>
          <w:szCs w:val="22"/>
        </w:rPr>
        <w:t>Main Purpose</w:t>
      </w:r>
    </w:p>
    <w:p w14:paraId="57DD710F" w14:textId="77777777" w:rsidR="00380534" w:rsidRDefault="00603A96">
      <w:pPr>
        <w:rPr>
          <w:rFonts w:ascii="Gill Sans Nova" w:hAnsi="Gill Sans Nova"/>
          <w:sz w:val="22"/>
          <w:szCs w:val="22"/>
        </w:rPr>
      </w:pPr>
      <w:r w:rsidRPr="00603A96">
        <w:rPr>
          <w:rFonts w:ascii="Gill Sans Nova" w:hAnsi="Gill Sans Nova"/>
          <w:sz w:val="22"/>
          <w:szCs w:val="22"/>
        </w:rPr>
        <w:t xml:space="preserve">The Programmes </w:t>
      </w:r>
      <w:r w:rsidR="00CE06FA">
        <w:rPr>
          <w:rFonts w:ascii="Gill Sans Nova" w:hAnsi="Gill Sans Nova"/>
          <w:sz w:val="22"/>
          <w:szCs w:val="22"/>
        </w:rPr>
        <w:t xml:space="preserve">Manager role </w:t>
      </w:r>
      <w:r w:rsidR="00C8063D">
        <w:rPr>
          <w:rFonts w:ascii="Gill Sans Nova" w:hAnsi="Gill Sans Nova"/>
          <w:sz w:val="22"/>
          <w:szCs w:val="22"/>
        </w:rPr>
        <w:t xml:space="preserve">ensures </w:t>
      </w:r>
      <w:r w:rsidRPr="00603A96">
        <w:rPr>
          <w:rFonts w:ascii="Gill Sans Nova" w:hAnsi="Gill Sans Nova"/>
          <w:sz w:val="22"/>
          <w:szCs w:val="22"/>
        </w:rPr>
        <w:t xml:space="preserve">effective delivery of </w:t>
      </w:r>
      <w:r w:rsidR="00CE06FA">
        <w:rPr>
          <w:rFonts w:ascii="Gill Sans Nova" w:hAnsi="Gill Sans Nova"/>
          <w:sz w:val="22"/>
          <w:szCs w:val="22"/>
        </w:rPr>
        <w:t xml:space="preserve">a wide range of </w:t>
      </w:r>
      <w:r w:rsidRPr="00603A96">
        <w:rPr>
          <w:rFonts w:ascii="Gill Sans Nova" w:hAnsi="Gill Sans Nova"/>
          <w:sz w:val="22"/>
          <w:szCs w:val="22"/>
        </w:rPr>
        <w:t xml:space="preserve">programmes </w:t>
      </w:r>
      <w:r w:rsidR="00EC2B8D">
        <w:rPr>
          <w:rFonts w:ascii="Gill Sans Nova" w:hAnsi="Gill Sans Nova"/>
          <w:sz w:val="22"/>
          <w:szCs w:val="22"/>
        </w:rPr>
        <w:t>in</w:t>
      </w:r>
      <w:r w:rsidR="00EC2B8D" w:rsidRPr="00603A96">
        <w:rPr>
          <w:rFonts w:ascii="Gill Sans Nova" w:hAnsi="Gill Sans Nova"/>
          <w:sz w:val="22"/>
          <w:szCs w:val="22"/>
        </w:rPr>
        <w:t xml:space="preserve"> </w:t>
      </w:r>
      <w:r w:rsidRPr="00603A96">
        <w:rPr>
          <w:rFonts w:ascii="Gill Sans Nova" w:hAnsi="Gill Sans Nova"/>
          <w:sz w:val="22"/>
          <w:szCs w:val="22"/>
        </w:rPr>
        <w:t xml:space="preserve">support </w:t>
      </w:r>
      <w:r w:rsidR="00EC2B8D">
        <w:rPr>
          <w:rFonts w:ascii="Gill Sans Nova" w:hAnsi="Gill Sans Nova"/>
          <w:sz w:val="22"/>
          <w:szCs w:val="22"/>
        </w:rPr>
        <w:t xml:space="preserve">of </w:t>
      </w:r>
      <w:r w:rsidRPr="00603A96">
        <w:rPr>
          <w:rFonts w:ascii="Gill Sans Nova" w:hAnsi="Gill Sans Nova"/>
          <w:sz w:val="22"/>
          <w:szCs w:val="22"/>
        </w:rPr>
        <w:t xml:space="preserve">the </w:t>
      </w:r>
      <w:r w:rsidR="00230A37">
        <w:rPr>
          <w:rFonts w:ascii="Gill Sans Nova" w:hAnsi="Gill Sans Nova"/>
          <w:sz w:val="22"/>
          <w:szCs w:val="22"/>
        </w:rPr>
        <w:t xml:space="preserve">integrated </w:t>
      </w:r>
      <w:r w:rsidR="00EC2B8D">
        <w:rPr>
          <w:rFonts w:ascii="Gill Sans Nova" w:hAnsi="Gill Sans Nova"/>
          <w:sz w:val="22"/>
          <w:szCs w:val="22"/>
        </w:rPr>
        <w:t xml:space="preserve">strategy of </w:t>
      </w:r>
      <w:r w:rsidR="00D52E94">
        <w:rPr>
          <w:rFonts w:ascii="Gill Sans Nova" w:hAnsi="Gill Sans Nova"/>
          <w:sz w:val="22"/>
          <w:szCs w:val="22"/>
        </w:rPr>
        <w:t xml:space="preserve">St Edmund’s </w:t>
      </w:r>
      <w:r w:rsidRPr="00603A96">
        <w:rPr>
          <w:rFonts w:ascii="Gill Sans Nova" w:hAnsi="Gill Sans Nova"/>
          <w:sz w:val="22"/>
          <w:szCs w:val="22"/>
        </w:rPr>
        <w:t>College</w:t>
      </w:r>
      <w:r w:rsidR="00EC2B8D">
        <w:rPr>
          <w:rFonts w:ascii="Gill Sans Nova" w:hAnsi="Gill Sans Nova"/>
          <w:sz w:val="22"/>
          <w:szCs w:val="22"/>
        </w:rPr>
        <w:t xml:space="preserve"> and its research centre</w:t>
      </w:r>
      <w:r w:rsidR="00DB3817">
        <w:rPr>
          <w:rFonts w:ascii="Gill Sans Nova" w:hAnsi="Gill Sans Nova"/>
          <w:sz w:val="22"/>
          <w:szCs w:val="22"/>
        </w:rPr>
        <w:t xml:space="preserve">, the Von </w:t>
      </w:r>
      <w:r w:rsidR="00DB3817" w:rsidRPr="00603A96">
        <w:rPr>
          <w:rFonts w:ascii="Gill Sans Nova" w:hAnsi="Gill Sans Nova"/>
          <w:sz w:val="22"/>
          <w:szCs w:val="22"/>
        </w:rPr>
        <w:t>Hügel</w:t>
      </w:r>
      <w:r w:rsidR="00DB3817">
        <w:rPr>
          <w:rFonts w:ascii="Gill Sans Nova" w:hAnsi="Gill Sans Nova"/>
          <w:sz w:val="22"/>
          <w:szCs w:val="22"/>
        </w:rPr>
        <w:t xml:space="preserve"> Institute</w:t>
      </w:r>
      <w:r w:rsidR="003F5321">
        <w:rPr>
          <w:rFonts w:ascii="Gill Sans Nova" w:hAnsi="Gill Sans Nova"/>
          <w:sz w:val="22"/>
          <w:szCs w:val="22"/>
        </w:rPr>
        <w:t xml:space="preserve"> (VHI)</w:t>
      </w:r>
      <w:r w:rsidRPr="00603A96">
        <w:rPr>
          <w:rFonts w:ascii="Gill Sans Nova" w:hAnsi="Gill Sans Nova"/>
          <w:sz w:val="22"/>
          <w:szCs w:val="22"/>
        </w:rPr>
        <w:t xml:space="preserve">. </w:t>
      </w:r>
      <w:r w:rsidR="00A278F7">
        <w:rPr>
          <w:rFonts w:ascii="Gill Sans Nova" w:hAnsi="Gill Sans Nova"/>
          <w:sz w:val="22"/>
          <w:szCs w:val="22"/>
        </w:rPr>
        <w:t>Th</w:t>
      </w:r>
      <w:r w:rsidR="00275CF2">
        <w:rPr>
          <w:rFonts w:ascii="Gill Sans Nova" w:hAnsi="Gill Sans Nova"/>
          <w:sz w:val="22"/>
          <w:szCs w:val="22"/>
        </w:rPr>
        <w:t>is</w:t>
      </w:r>
      <w:r w:rsidR="00A278F7">
        <w:rPr>
          <w:rFonts w:ascii="Gill Sans Nova" w:hAnsi="Gill Sans Nova"/>
          <w:sz w:val="22"/>
          <w:szCs w:val="22"/>
        </w:rPr>
        <w:t xml:space="preserve"> programming covers intellectual, engagement, and operational programming</w:t>
      </w:r>
      <w:r w:rsidR="00275CF2">
        <w:rPr>
          <w:rFonts w:ascii="Gill Sans Nova" w:hAnsi="Gill Sans Nova"/>
          <w:sz w:val="22"/>
          <w:szCs w:val="22"/>
        </w:rPr>
        <w:t xml:space="preserve">, with audiences ranging from senior </w:t>
      </w:r>
      <w:r w:rsidR="0069038D">
        <w:rPr>
          <w:rFonts w:ascii="Gill Sans Nova" w:hAnsi="Gill Sans Nova"/>
          <w:sz w:val="22"/>
          <w:szCs w:val="22"/>
        </w:rPr>
        <w:t>researchers to students, College staff and the general public.</w:t>
      </w:r>
      <w:r w:rsidR="00A278F7">
        <w:rPr>
          <w:rFonts w:ascii="Gill Sans Nova" w:hAnsi="Gill Sans Nova"/>
          <w:sz w:val="22"/>
          <w:szCs w:val="22"/>
        </w:rPr>
        <w:t xml:space="preserve"> </w:t>
      </w:r>
    </w:p>
    <w:p w14:paraId="75DC9352" w14:textId="77777777" w:rsidR="00380534" w:rsidRDefault="00380534">
      <w:pPr>
        <w:rPr>
          <w:rFonts w:ascii="Gill Sans Nova" w:hAnsi="Gill Sans Nova"/>
          <w:sz w:val="22"/>
          <w:szCs w:val="22"/>
        </w:rPr>
      </w:pPr>
    </w:p>
    <w:p w14:paraId="67196EAD" w14:textId="77777777" w:rsidR="00380534" w:rsidRDefault="00E51BE3">
      <w:pPr>
        <w:rPr>
          <w:rFonts w:ascii="Gill Sans Nova" w:hAnsi="Gill Sans Nova"/>
          <w:sz w:val="22"/>
          <w:szCs w:val="22"/>
        </w:rPr>
      </w:pPr>
      <w:r>
        <w:rPr>
          <w:rFonts w:ascii="Gill Sans Nova" w:hAnsi="Gill Sans Nova"/>
          <w:sz w:val="22"/>
          <w:szCs w:val="22"/>
        </w:rPr>
        <w:t xml:space="preserve">The role is job share-like, with two individuals </w:t>
      </w:r>
      <w:r w:rsidR="00AD0487">
        <w:rPr>
          <w:rFonts w:ascii="Gill Sans Nova" w:hAnsi="Gill Sans Nova"/>
          <w:sz w:val="22"/>
          <w:szCs w:val="22"/>
        </w:rPr>
        <w:t xml:space="preserve">collaborating to </w:t>
      </w:r>
      <w:r w:rsidR="00A40330">
        <w:rPr>
          <w:rFonts w:ascii="Gill Sans Nova" w:hAnsi="Gill Sans Nova"/>
          <w:sz w:val="22"/>
          <w:szCs w:val="22"/>
        </w:rPr>
        <w:t xml:space="preserve">deliver the </w:t>
      </w:r>
      <w:r w:rsidR="00660F39">
        <w:rPr>
          <w:rFonts w:ascii="Gill Sans Nova" w:hAnsi="Gill Sans Nova"/>
          <w:sz w:val="22"/>
          <w:szCs w:val="22"/>
        </w:rPr>
        <w:t xml:space="preserve">full </w:t>
      </w:r>
      <w:r w:rsidR="000434B8">
        <w:rPr>
          <w:rFonts w:ascii="Gill Sans Nova" w:hAnsi="Gill Sans Nova"/>
          <w:sz w:val="22"/>
          <w:szCs w:val="22"/>
        </w:rPr>
        <w:t xml:space="preserve">role </w:t>
      </w:r>
      <w:r w:rsidR="00AD0487">
        <w:rPr>
          <w:rFonts w:ascii="Gill Sans Nova" w:hAnsi="Gill Sans Nova"/>
          <w:sz w:val="22"/>
          <w:szCs w:val="22"/>
        </w:rPr>
        <w:t>remit</w:t>
      </w:r>
      <w:r w:rsidR="00177621">
        <w:rPr>
          <w:rFonts w:ascii="Gill Sans Nova" w:hAnsi="Gill Sans Nova"/>
          <w:sz w:val="22"/>
          <w:szCs w:val="22"/>
        </w:rPr>
        <w:t xml:space="preserve"> (including covering for one another where necessary)</w:t>
      </w:r>
      <w:r w:rsidR="00332503">
        <w:rPr>
          <w:rFonts w:ascii="Gill Sans Nova" w:hAnsi="Gill Sans Nova"/>
          <w:sz w:val="22"/>
          <w:szCs w:val="22"/>
        </w:rPr>
        <w:t xml:space="preserve">, </w:t>
      </w:r>
      <w:r w:rsidR="00C567F1">
        <w:rPr>
          <w:rFonts w:ascii="Gill Sans Nova" w:hAnsi="Gill Sans Nova"/>
          <w:sz w:val="22"/>
          <w:szCs w:val="22"/>
        </w:rPr>
        <w:t xml:space="preserve">and </w:t>
      </w:r>
      <w:r w:rsidR="000434B8">
        <w:rPr>
          <w:rFonts w:ascii="Gill Sans Nova" w:hAnsi="Gill Sans Nova"/>
          <w:sz w:val="22"/>
          <w:szCs w:val="22"/>
        </w:rPr>
        <w:t xml:space="preserve">each </w:t>
      </w:r>
      <w:r w:rsidR="005F7C18">
        <w:rPr>
          <w:rFonts w:ascii="Gill Sans Nova" w:hAnsi="Gill Sans Nova"/>
          <w:sz w:val="22"/>
          <w:szCs w:val="22"/>
        </w:rPr>
        <w:t xml:space="preserve">also </w:t>
      </w:r>
      <w:r w:rsidR="00A40330">
        <w:rPr>
          <w:rFonts w:ascii="Gill Sans Nova" w:hAnsi="Gill Sans Nova"/>
          <w:sz w:val="22"/>
          <w:szCs w:val="22"/>
        </w:rPr>
        <w:t xml:space="preserve">with </w:t>
      </w:r>
      <w:r w:rsidR="00660F39">
        <w:rPr>
          <w:rFonts w:ascii="Gill Sans Nova" w:hAnsi="Gill Sans Nova"/>
          <w:sz w:val="22"/>
          <w:szCs w:val="22"/>
        </w:rPr>
        <w:t xml:space="preserve">certain </w:t>
      </w:r>
      <w:r w:rsidR="00A40330">
        <w:rPr>
          <w:rFonts w:ascii="Gill Sans Nova" w:hAnsi="Gill Sans Nova"/>
          <w:sz w:val="22"/>
          <w:szCs w:val="22"/>
        </w:rPr>
        <w:t>specific duties</w:t>
      </w:r>
      <w:r w:rsidR="00660F39">
        <w:rPr>
          <w:rFonts w:ascii="Gill Sans Nova" w:hAnsi="Gill Sans Nova"/>
          <w:sz w:val="22"/>
          <w:szCs w:val="22"/>
        </w:rPr>
        <w:t xml:space="preserve"> within this</w:t>
      </w:r>
      <w:r w:rsidR="005F7C18">
        <w:rPr>
          <w:rFonts w:ascii="Gill Sans Nova" w:hAnsi="Gill Sans Nova"/>
          <w:sz w:val="22"/>
          <w:szCs w:val="22"/>
        </w:rPr>
        <w:t xml:space="preserve"> collaboration</w:t>
      </w:r>
      <w:r w:rsidR="00380534">
        <w:rPr>
          <w:rFonts w:ascii="Gill Sans Nova" w:hAnsi="Gill Sans Nova"/>
          <w:sz w:val="22"/>
          <w:szCs w:val="22"/>
        </w:rPr>
        <w:t>:</w:t>
      </w:r>
    </w:p>
    <w:p w14:paraId="65F9851D" w14:textId="35FFA882" w:rsidR="00380534" w:rsidRPr="00F03EF5" w:rsidRDefault="0067168E" w:rsidP="00F03EF5">
      <w:pPr>
        <w:pStyle w:val="ListParagraph"/>
        <w:numPr>
          <w:ilvl w:val="0"/>
          <w:numId w:val="25"/>
        </w:numPr>
        <w:rPr>
          <w:rFonts w:ascii="Gill Sans Nova" w:hAnsi="Gill Sans Nova"/>
          <w:sz w:val="22"/>
          <w:szCs w:val="22"/>
        </w:rPr>
      </w:pPr>
      <w:r w:rsidRPr="00F03EF5">
        <w:rPr>
          <w:rFonts w:ascii="Gill Sans Nova" w:hAnsi="Gill Sans Nova"/>
          <w:sz w:val="22"/>
          <w:szCs w:val="22"/>
        </w:rPr>
        <w:t>Delivery</w:t>
      </w:r>
      <w:r w:rsidR="00F5674F" w:rsidRPr="00F03EF5">
        <w:rPr>
          <w:rFonts w:ascii="Gill Sans Nova" w:hAnsi="Gill Sans Nova"/>
          <w:sz w:val="22"/>
          <w:szCs w:val="22"/>
        </w:rPr>
        <w:t xml:space="preserve"> duties</w:t>
      </w:r>
      <w:r w:rsidR="00720EE5" w:rsidRPr="00F03EF5">
        <w:rPr>
          <w:rFonts w:ascii="Gill Sans Nova" w:hAnsi="Gill Sans Nova"/>
          <w:sz w:val="22"/>
          <w:szCs w:val="22"/>
        </w:rPr>
        <w:t xml:space="preserve"> </w:t>
      </w:r>
    </w:p>
    <w:p w14:paraId="3FECA044" w14:textId="16EBEEC4" w:rsidR="00380534" w:rsidRDefault="0067168E" w:rsidP="00380534">
      <w:pPr>
        <w:pStyle w:val="ListParagraph"/>
        <w:numPr>
          <w:ilvl w:val="0"/>
          <w:numId w:val="25"/>
        </w:numPr>
        <w:rPr>
          <w:rFonts w:ascii="Gill Sans Nova" w:hAnsi="Gill Sans Nova"/>
          <w:sz w:val="22"/>
          <w:szCs w:val="22"/>
        </w:rPr>
      </w:pPr>
      <w:r w:rsidRPr="00F03EF5">
        <w:rPr>
          <w:rFonts w:ascii="Gill Sans Nova" w:hAnsi="Gill Sans Nova"/>
          <w:sz w:val="22"/>
          <w:szCs w:val="22"/>
        </w:rPr>
        <w:t xml:space="preserve">Team and </w:t>
      </w:r>
      <w:r w:rsidR="00AF6464" w:rsidRPr="00F03EF5">
        <w:rPr>
          <w:rFonts w:ascii="Gill Sans Nova" w:hAnsi="Gill Sans Nova"/>
          <w:sz w:val="22"/>
          <w:szCs w:val="22"/>
        </w:rPr>
        <w:t>Strateg</w:t>
      </w:r>
      <w:r w:rsidRPr="00F03EF5">
        <w:rPr>
          <w:rFonts w:ascii="Gill Sans Nova" w:hAnsi="Gill Sans Nova"/>
          <w:sz w:val="22"/>
          <w:szCs w:val="22"/>
        </w:rPr>
        <w:t>y</w:t>
      </w:r>
    </w:p>
    <w:p w14:paraId="0D4656CC" w14:textId="77777777" w:rsidR="00380534" w:rsidRPr="00F03EF5" w:rsidRDefault="00380534" w:rsidP="00380534">
      <w:pPr>
        <w:rPr>
          <w:rFonts w:ascii="Gill Sans Nova" w:hAnsi="Gill Sans Nova"/>
          <w:sz w:val="22"/>
          <w:szCs w:val="22"/>
        </w:rPr>
      </w:pPr>
    </w:p>
    <w:p w14:paraId="469C3A8C" w14:textId="32BE108F" w:rsidR="002E7236" w:rsidRDefault="00D61EE9">
      <w:pPr>
        <w:rPr>
          <w:rFonts w:ascii="Gill Sans Nova" w:hAnsi="Gill Sans Nova"/>
          <w:sz w:val="22"/>
          <w:szCs w:val="22"/>
        </w:rPr>
      </w:pPr>
      <w:r>
        <w:rPr>
          <w:rFonts w:ascii="Gill Sans Nova" w:hAnsi="Gill Sans Nova"/>
          <w:sz w:val="22"/>
          <w:szCs w:val="22"/>
        </w:rPr>
        <w:t>The</w:t>
      </w:r>
      <w:r w:rsidR="004C0604">
        <w:rPr>
          <w:rFonts w:ascii="Gill Sans Nova" w:hAnsi="Gill Sans Nova"/>
          <w:sz w:val="22"/>
          <w:szCs w:val="22"/>
        </w:rPr>
        <w:t xml:space="preserve"> role is supported by a team</w:t>
      </w:r>
      <w:r>
        <w:rPr>
          <w:rFonts w:ascii="Gill Sans Nova" w:hAnsi="Gill Sans Nova"/>
          <w:sz w:val="22"/>
          <w:szCs w:val="22"/>
        </w:rPr>
        <w:t xml:space="preserve"> </w:t>
      </w:r>
      <w:r w:rsidR="004F428B">
        <w:rPr>
          <w:rFonts w:ascii="Gill Sans Nova" w:hAnsi="Gill Sans Nova"/>
          <w:sz w:val="22"/>
          <w:szCs w:val="22"/>
        </w:rPr>
        <w:t xml:space="preserve">of three </w:t>
      </w:r>
      <w:r w:rsidR="00420AF8">
        <w:rPr>
          <w:rFonts w:ascii="Gill Sans Nova" w:hAnsi="Gill Sans Nova"/>
          <w:sz w:val="22"/>
          <w:szCs w:val="22"/>
        </w:rPr>
        <w:t>and</w:t>
      </w:r>
      <w:r w:rsidR="00410B8B">
        <w:rPr>
          <w:rFonts w:ascii="Gill Sans Nova" w:hAnsi="Gill Sans Nova"/>
          <w:sz w:val="22"/>
          <w:szCs w:val="22"/>
        </w:rPr>
        <w:t>,</w:t>
      </w:r>
      <w:r w:rsidR="00420AF8">
        <w:rPr>
          <w:rFonts w:ascii="Gill Sans Nova" w:hAnsi="Gill Sans Nova"/>
          <w:sz w:val="22"/>
          <w:szCs w:val="22"/>
        </w:rPr>
        <w:t xml:space="preserve"> </w:t>
      </w:r>
      <w:r w:rsidR="00410B8B">
        <w:rPr>
          <w:rFonts w:ascii="Gill Sans Nova" w:hAnsi="Gill Sans Nova"/>
          <w:sz w:val="22"/>
          <w:szCs w:val="22"/>
        </w:rPr>
        <w:t xml:space="preserve">in turn, supports and </w:t>
      </w:r>
      <w:r w:rsidR="00420AF8">
        <w:rPr>
          <w:rFonts w:ascii="Gill Sans Nova" w:hAnsi="Gill Sans Nova"/>
          <w:sz w:val="22"/>
          <w:szCs w:val="22"/>
        </w:rPr>
        <w:t>reports to the College’s Director of Programmes and Strategy</w:t>
      </w:r>
      <w:r>
        <w:rPr>
          <w:rFonts w:ascii="Gill Sans Nova" w:hAnsi="Gill Sans Nova"/>
          <w:sz w:val="22"/>
          <w:szCs w:val="22"/>
        </w:rPr>
        <w:t xml:space="preserve">. </w:t>
      </w:r>
    </w:p>
    <w:p w14:paraId="33203D26" w14:textId="77777777" w:rsidR="008E17D4" w:rsidRDefault="008E17D4">
      <w:pPr>
        <w:rPr>
          <w:rFonts w:ascii="Gill Sans Nova" w:hAnsi="Gill Sans Nova"/>
          <w:sz w:val="22"/>
          <w:szCs w:val="22"/>
        </w:rPr>
      </w:pPr>
    </w:p>
    <w:p w14:paraId="12C4D539" w14:textId="3EFAF8C9" w:rsidR="008E17D4" w:rsidRDefault="008E17D4">
      <w:pPr>
        <w:rPr>
          <w:rFonts w:ascii="Gill Sans Nova" w:hAnsi="Gill Sans Nova"/>
          <w:sz w:val="22"/>
          <w:szCs w:val="22"/>
        </w:rPr>
      </w:pPr>
      <w:r>
        <w:rPr>
          <w:rFonts w:ascii="Gill Sans Nova" w:hAnsi="Gill Sans Nova"/>
          <w:sz w:val="22"/>
          <w:szCs w:val="22"/>
        </w:rPr>
        <w:t>The College and VHI are in an exciting phase of intellectual growth</w:t>
      </w:r>
      <w:r w:rsidR="00C91352">
        <w:rPr>
          <w:rFonts w:ascii="Gill Sans Nova" w:hAnsi="Gill Sans Nova"/>
          <w:sz w:val="22"/>
          <w:szCs w:val="22"/>
        </w:rPr>
        <w:t>;</w:t>
      </w:r>
      <w:r>
        <w:rPr>
          <w:rFonts w:ascii="Gill Sans Nova" w:hAnsi="Gill Sans Nova"/>
          <w:sz w:val="22"/>
          <w:szCs w:val="22"/>
        </w:rPr>
        <w:t xml:space="preserve"> programming over the coming years will </w:t>
      </w:r>
      <w:r w:rsidR="00AD0672">
        <w:rPr>
          <w:rFonts w:ascii="Gill Sans Nova" w:hAnsi="Gill Sans Nova"/>
          <w:sz w:val="22"/>
          <w:szCs w:val="22"/>
        </w:rPr>
        <w:t>include a particular focus on AI</w:t>
      </w:r>
      <w:r w:rsidR="00C91352">
        <w:rPr>
          <w:rFonts w:ascii="Gill Sans Nova" w:hAnsi="Gill Sans Nova"/>
          <w:sz w:val="22"/>
          <w:szCs w:val="22"/>
        </w:rPr>
        <w:t>, sustainability, the common good, and pedagogies of hope.</w:t>
      </w:r>
    </w:p>
    <w:p w14:paraId="0574FCA4" w14:textId="77777777" w:rsidR="00780519" w:rsidRDefault="00780519">
      <w:pPr>
        <w:rPr>
          <w:rFonts w:ascii="Gill Sans Nova" w:hAnsi="Gill Sans Nova"/>
          <w:sz w:val="22"/>
          <w:szCs w:val="22"/>
        </w:rPr>
      </w:pPr>
    </w:p>
    <w:p w14:paraId="2D4877E5" w14:textId="56274A83" w:rsidR="00780519" w:rsidRDefault="000164DD">
      <w:pPr>
        <w:rPr>
          <w:rFonts w:ascii="Gill Sans Nova" w:hAnsi="Gill Sans Nova"/>
          <w:sz w:val="22"/>
          <w:szCs w:val="22"/>
        </w:rPr>
      </w:pPr>
      <w:r>
        <w:rPr>
          <w:rFonts w:ascii="Gill Sans Nova" w:hAnsi="Gill Sans Nova"/>
          <w:sz w:val="22"/>
          <w:szCs w:val="22"/>
        </w:rPr>
        <w:t>T</w:t>
      </w:r>
      <w:r w:rsidR="00780519">
        <w:rPr>
          <w:rFonts w:ascii="Gill Sans Nova" w:hAnsi="Gill Sans Nova"/>
          <w:sz w:val="22"/>
          <w:szCs w:val="22"/>
        </w:rPr>
        <w:t>he nature of the role</w:t>
      </w:r>
      <w:r>
        <w:rPr>
          <w:rFonts w:ascii="Gill Sans Nova" w:hAnsi="Gill Sans Nova"/>
          <w:sz w:val="22"/>
          <w:szCs w:val="22"/>
        </w:rPr>
        <w:t xml:space="preserve"> means</w:t>
      </w:r>
      <w:r w:rsidR="00780519">
        <w:rPr>
          <w:rFonts w:ascii="Gill Sans Nova" w:hAnsi="Gill Sans Nova"/>
          <w:sz w:val="22"/>
          <w:szCs w:val="22"/>
        </w:rPr>
        <w:t xml:space="preserve"> </w:t>
      </w:r>
      <w:r w:rsidR="00281E5A">
        <w:rPr>
          <w:rFonts w:ascii="Gill Sans Nova" w:hAnsi="Gill Sans Nova"/>
          <w:sz w:val="22"/>
          <w:szCs w:val="22"/>
        </w:rPr>
        <w:t xml:space="preserve">there </w:t>
      </w:r>
      <w:r w:rsidR="00780519">
        <w:rPr>
          <w:rFonts w:ascii="Gill Sans Nova" w:hAnsi="Gill Sans Nova"/>
          <w:sz w:val="22"/>
          <w:szCs w:val="22"/>
        </w:rPr>
        <w:t xml:space="preserve">may be a requirement </w:t>
      </w:r>
      <w:r w:rsidR="006F0E5F">
        <w:rPr>
          <w:rFonts w:ascii="Gill Sans Nova" w:hAnsi="Gill Sans Nova"/>
          <w:sz w:val="22"/>
          <w:szCs w:val="22"/>
        </w:rPr>
        <w:t xml:space="preserve">for some </w:t>
      </w:r>
      <w:r w:rsidR="00780519">
        <w:rPr>
          <w:rFonts w:ascii="Gill Sans Nova" w:hAnsi="Gill Sans Nova"/>
          <w:sz w:val="22"/>
          <w:szCs w:val="22"/>
        </w:rPr>
        <w:t xml:space="preserve">evening </w:t>
      </w:r>
      <w:r>
        <w:rPr>
          <w:rFonts w:ascii="Gill Sans Nova" w:hAnsi="Gill Sans Nova"/>
          <w:sz w:val="22"/>
          <w:szCs w:val="22"/>
        </w:rPr>
        <w:t xml:space="preserve">and </w:t>
      </w:r>
      <w:r w:rsidR="00780519">
        <w:rPr>
          <w:rFonts w:ascii="Gill Sans Nova" w:hAnsi="Gill Sans Nova"/>
          <w:sz w:val="22"/>
          <w:szCs w:val="22"/>
        </w:rPr>
        <w:t>occasion</w:t>
      </w:r>
      <w:r>
        <w:rPr>
          <w:rFonts w:ascii="Gill Sans Nova" w:hAnsi="Gill Sans Nova"/>
          <w:sz w:val="22"/>
          <w:szCs w:val="22"/>
        </w:rPr>
        <w:t>al</w:t>
      </w:r>
      <w:r w:rsidR="00780519">
        <w:rPr>
          <w:rFonts w:ascii="Gill Sans Nova" w:hAnsi="Gill Sans Nova"/>
          <w:sz w:val="22"/>
          <w:szCs w:val="22"/>
        </w:rPr>
        <w:t xml:space="preserve"> weekend</w:t>
      </w:r>
      <w:r>
        <w:rPr>
          <w:rFonts w:ascii="Gill Sans Nova" w:hAnsi="Gill Sans Nova"/>
          <w:sz w:val="22"/>
          <w:szCs w:val="22"/>
        </w:rPr>
        <w:t xml:space="preserve"> working</w:t>
      </w:r>
      <w:r w:rsidR="00780519">
        <w:rPr>
          <w:rFonts w:ascii="Gill Sans Nova" w:hAnsi="Gill Sans Nova"/>
          <w:sz w:val="22"/>
          <w:szCs w:val="22"/>
        </w:rPr>
        <w:t xml:space="preserve"> </w:t>
      </w:r>
      <w:r w:rsidR="00771152">
        <w:rPr>
          <w:rFonts w:ascii="Gill Sans Nova" w:hAnsi="Gill Sans Nova"/>
          <w:sz w:val="22"/>
          <w:szCs w:val="22"/>
        </w:rPr>
        <w:t xml:space="preserve">as part of delivery </w:t>
      </w:r>
      <w:r w:rsidR="00F95E61">
        <w:rPr>
          <w:rFonts w:ascii="Gill Sans Nova" w:hAnsi="Gill Sans Nova"/>
          <w:sz w:val="22"/>
          <w:szCs w:val="22"/>
        </w:rPr>
        <w:t xml:space="preserve">and oversight </w:t>
      </w:r>
      <w:r w:rsidR="00771152">
        <w:rPr>
          <w:rFonts w:ascii="Gill Sans Nova" w:hAnsi="Gill Sans Nova"/>
          <w:sz w:val="22"/>
          <w:szCs w:val="22"/>
        </w:rPr>
        <w:t xml:space="preserve">of key </w:t>
      </w:r>
      <w:r w:rsidR="00780519">
        <w:rPr>
          <w:rFonts w:ascii="Gill Sans Nova" w:hAnsi="Gill Sans Nova"/>
          <w:sz w:val="22"/>
          <w:szCs w:val="22"/>
        </w:rPr>
        <w:t xml:space="preserve">events. </w:t>
      </w:r>
    </w:p>
    <w:p w14:paraId="17E45179" w14:textId="77777777" w:rsidR="00603A96" w:rsidRDefault="00603A96">
      <w:pPr>
        <w:rPr>
          <w:rFonts w:ascii="Gill Sans Nova" w:hAnsi="Gill Sans Nova"/>
          <w:sz w:val="22"/>
          <w:szCs w:val="22"/>
        </w:rPr>
      </w:pPr>
    </w:p>
    <w:p w14:paraId="392F67E8" w14:textId="1FB690EC" w:rsidR="009803EE" w:rsidRDefault="00ED7FA4">
      <w:pPr>
        <w:pStyle w:val="Heading2"/>
        <w:rPr>
          <w:rFonts w:ascii="Gill Sans Nova" w:hAnsi="Gill Sans Nova"/>
          <w:sz w:val="22"/>
          <w:szCs w:val="22"/>
        </w:rPr>
      </w:pPr>
      <w:r w:rsidRPr="001829C9">
        <w:rPr>
          <w:rFonts w:ascii="Gill Sans Nova" w:hAnsi="Gill Sans Nova"/>
          <w:sz w:val="22"/>
          <w:szCs w:val="22"/>
        </w:rPr>
        <w:t>Key duties</w:t>
      </w:r>
      <w:r w:rsidR="004F4770" w:rsidRPr="001829C9">
        <w:rPr>
          <w:rFonts w:ascii="Gill Sans Nova" w:hAnsi="Gill Sans Nova"/>
          <w:sz w:val="22"/>
          <w:szCs w:val="22"/>
        </w:rPr>
        <w:t xml:space="preserve"> &amp; responsibilities</w:t>
      </w:r>
    </w:p>
    <w:p w14:paraId="6C39ABCF" w14:textId="289DDFEB" w:rsidR="00E658A1" w:rsidRPr="009A5B21" w:rsidRDefault="007357DC" w:rsidP="003A5354">
      <w:pPr>
        <w:rPr>
          <w:rFonts w:ascii="Gill Sans Nova" w:hAnsi="Gill Sans Nova" w:cstheme="minorHAnsi"/>
          <w:sz w:val="22"/>
          <w:szCs w:val="22"/>
        </w:rPr>
      </w:pPr>
      <w:r w:rsidRPr="009A5B21">
        <w:rPr>
          <w:rFonts w:ascii="Gill Sans Nova" w:hAnsi="Gill Sans Nova" w:cstheme="minorHAnsi"/>
          <w:sz w:val="22"/>
          <w:szCs w:val="22"/>
        </w:rPr>
        <w:t>As stated above, d</w:t>
      </w:r>
      <w:r w:rsidR="0095667A" w:rsidRPr="009A5B21">
        <w:rPr>
          <w:rFonts w:ascii="Gill Sans Nova" w:hAnsi="Gill Sans Nova" w:cstheme="minorHAnsi"/>
          <w:sz w:val="22"/>
          <w:szCs w:val="22"/>
        </w:rPr>
        <w:t>elivery o</w:t>
      </w:r>
      <w:r w:rsidR="005C66F8" w:rsidRPr="009A5B21">
        <w:rPr>
          <w:rFonts w:ascii="Gill Sans Nova" w:hAnsi="Gill Sans Nova" w:cstheme="minorHAnsi"/>
          <w:sz w:val="22"/>
          <w:szCs w:val="22"/>
        </w:rPr>
        <w:t>n</w:t>
      </w:r>
      <w:r w:rsidR="0095667A" w:rsidRPr="009A5B21">
        <w:rPr>
          <w:rFonts w:ascii="Gill Sans Nova" w:hAnsi="Gill Sans Nova" w:cstheme="minorHAnsi"/>
          <w:sz w:val="22"/>
          <w:szCs w:val="22"/>
        </w:rPr>
        <w:t xml:space="preserve"> the full remit of the role is a shared accountability</w:t>
      </w:r>
      <w:r w:rsidR="005C66F8" w:rsidRPr="009A5B21">
        <w:rPr>
          <w:rFonts w:ascii="Gill Sans Nova" w:hAnsi="Gill Sans Nova" w:cstheme="minorHAnsi"/>
          <w:sz w:val="22"/>
          <w:szCs w:val="22"/>
        </w:rPr>
        <w:t>,</w:t>
      </w:r>
      <w:r w:rsidR="0095667A" w:rsidRPr="009A5B21">
        <w:rPr>
          <w:rFonts w:ascii="Gill Sans Nova" w:hAnsi="Gill Sans Nova" w:cstheme="minorHAnsi"/>
          <w:sz w:val="22"/>
          <w:szCs w:val="22"/>
        </w:rPr>
        <w:t xml:space="preserve"> </w:t>
      </w:r>
      <w:r w:rsidR="0046177D" w:rsidRPr="009A5B21">
        <w:rPr>
          <w:rFonts w:ascii="Gill Sans Nova" w:hAnsi="Gill Sans Nova" w:cstheme="minorHAnsi"/>
          <w:sz w:val="22"/>
          <w:szCs w:val="22"/>
        </w:rPr>
        <w:t xml:space="preserve">with </w:t>
      </w:r>
      <w:r w:rsidRPr="009A5B21">
        <w:rPr>
          <w:rFonts w:ascii="Gill Sans Nova" w:hAnsi="Gill Sans Nova" w:cstheme="minorHAnsi"/>
          <w:sz w:val="22"/>
          <w:szCs w:val="22"/>
        </w:rPr>
        <w:t xml:space="preserve">individual </w:t>
      </w:r>
      <w:r w:rsidR="0046177D" w:rsidRPr="009A5B21">
        <w:rPr>
          <w:rFonts w:ascii="Gill Sans Nova" w:hAnsi="Gill Sans Nova" w:cstheme="minorHAnsi"/>
          <w:sz w:val="22"/>
          <w:szCs w:val="22"/>
        </w:rPr>
        <w:t xml:space="preserve">responsibility for </w:t>
      </w:r>
      <w:r w:rsidR="00E658A1" w:rsidRPr="009A5B21">
        <w:rPr>
          <w:rFonts w:ascii="Gill Sans Nova" w:hAnsi="Gill Sans Nova" w:cstheme="minorHAnsi"/>
          <w:sz w:val="22"/>
          <w:szCs w:val="22"/>
        </w:rPr>
        <w:t xml:space="preserve">leading on </w:t>
      </w:r>
      <w:r w:rsidR="000E4A5C" w:rsidRPr="009A5B21">
        <w:rPr>
          <w:rFonts w:ascii="Gill Sans Nova" w:hAnsi="Gill Sans Nova" w:cstheme="minorHAnsi"/>
          <w:sz w:val="22"/>
          <w:szCs w:val="22"/>
        </w:rPr>
        <w:t xml:space="preserve">specific </w:t>
      </w:r>
      <w:r w:rsidR="0095667A" w:rsidRPr="009A5B21">
        <w:rPr>
          <w:rFonts w:ascii="Gill Sans Nova" w:hAnsi="Gill Sans Nova" w:cstheme="minorHAnsi"/>
          <w:sz w:val="22"/>
          <w:szCs w:val="22"/>
        </w:rPr>
        <w:t>duties</w:t>
      </w:r>
      <w:r w:rsidR="00746FD9" w:rsidRPr="009A5B21">
        <w:rPr>
          <w:rFonts w:ascii="Gill Sans Nova" w:hAnsi="Gill Sans Nova" w:cstheme="minorHAnsi"/>
          <w:sz w:val="22"/>
          <w:szCs w:val="22"/>
        </w:rPr>
        <w:t xml:space="preserve"> </w:t>
      </w:r>
      <w:r w:rsidR="00E658A1" w:rsidRPr="009A5B21">
        <w:rPr>
          <w:rFonts w:ascii="Gill Sans Nova" w:hAnsi="Gill Sans Nova" w:cstheme="minorHAnsi"/>
          <w:sz w:val="22"/>
          <w:szCs w:val="22"/>
        </w:rPr>
        <w:t xml:space="preserve">as </w:t>
      </w:r>
      <w:r w:rsidR="00746FD9" w:rsidRPr="009A5B21">
        <w:rPr>
          <w:rFonts w:ascii="Gill Sans Nova" w:hAnsi="Gill Sans Nova" w:cstheme="minorHAnsi"/>
          <w:sz w:val="22"/>
          <w:szCs w:val="22"/>
        </w:rPr>
        <w:t>shown</w:t>
      </w:r>
      <w:r w:rsidRPr="009A5B21">
        <w:rPr>
          <w:rFonts w:ascii="Gill Sans Nova" w:hAnsi="Gill Sans Nova" w:cstheme="minorHAnsi"/>
          <w:sz w:val="22"/>
          <w:szCs w:val="22"/>
        </w:rPr>
        <w:t xml:space="preserve"> below</w:t>
      </w:r>
      <w:r w:rsidR="00C66896">
        <w:rPr>
          <w:rFonts w:ascii="Gill Sans Nova" w:hAnsi="Gill Sans Nova" w:cstheme="minorHAnsi"/>
          <w:sz w:val="22"/>
          <w:szCs w:val="22"/>
        </w:rPr>
        <w:t xml:space="preserve"> (in brackets)</w:t>
      </w:r>
      <w:r w:rsidRPr="009A5B21">
        <w:rPr>
          <w:rFonts w:ascii="Gill Sans Nova" w:hAnsi="Gill Sans Nova" w:cstheme="minorHAnsi"/>
          <w:sz w:val="22"/>
          <w:szCs w:val="22"/>
        </w:rPr>
        <w:t>.</w:t>
      </w:r>
    </w:p>
    <w:p w14:paraId="5F2D5A69" w14:textId="77777777" w:rsidR="003A5354" w:rsidRDefault="003A5354" w:rsidP="003A5354">
      <w:pPr>
        <w:rPr>
          <w:rFonts w:ascii="Gill Sans Nova" w:hAnsi="Gill Sans Nova" w:cstheme="minorHAnsi"/>
          <w:sz w:val="22"/>
          <w:szCs w:val="22"/>
        </w:rPr>
      </w:pPr>
    </w:p>
    <w:p w14:paraId="3B207E2D" w14:textId="6F9159D5" w:rsidR="00EA07EC" w:rsidRPr="009A5B21" w:rsidRDefault="00EA07EC" w:rsidP="009A5B21">
      <w:pPr>
        <w:pStyle w:val="ListParagraph"/>
        <w:numPr>
          <w:ilvl w:val="3"/>
          <w:numId w:val="20"/>
        </w:numPr>
        <w:ind w:left="709" w:hanging="283"/>
        <w:rPr>
          <w:rFonts w:ascii="Gill Sans Nova" w:hAnsi="Gill Sans Nova" w:cstheme="minorHAnsi"/>
          <w:color w:val="000000" w:themeColor="text1"/>
          <w:sz w:val="22"/>
          <w:szCs w:val="22"/>
        </w:rPr>
      </w:pPr>
      <w:r w:rsidRPr="009A5B21">
        <w:rPr>
          <w:rFonts w:ascii="Gill Sans Nova" w:hAnsi="Gill Sans Nova" w:cstheme="minorHAnsi"/>
          <w:color w:val="000000" w:themeColor="text1"/>
          <w:sz w:val="22"/>
          <w:szCs w:val="22"/>
        </w:rPr>
        <w:t xml:space="preserve">Oversee the </w:t>
      </w:r>
      <w:r w:rsidR="00290FB1" w:rsidRPr="009A5B21">
        <w:rPr>
          <w:rFonts w:ascii="Gill Sans Nova" w:hAnsi="Gill Sans Nova" w:cstheme="minorHAnsi"/>
          <w:color w:val="000000" w:themeColor="text1"/>
          <w:sz w:val="22"/>
          <w:szCs w:val="22"/>
        </w:rPr>
        <w:t xml:space="preserve">cohesive </w:t>
      </w:r>
      <w:r w:rsidRPr="009A5B21">
        <w:rPr>
          <w:rFonts w:ascii="Gill Sans Nova" w:hAnsi="Gill Sans Nova" w:cstheme="minorHAnsi"/>
          <w:color w:val="000000" w:themeColor="text1"/>
          <w:sz w:val="22"/>
          <w:szCs w:val="22"/>
        </w:rPr>
        <w:t xml:space="preserve">planning, delivery, </w:t>
      </w:r>
      <w:r w:rsidR="00010236" w:rsidRPr="009A5B21">
        <w:rPr>
          <w:rFonts w:ascii="Gill Sans Nova" w:hAnsi="Gill Sans Nova" w:cstheme="minorHAnsi"/>
          <w:color w:val="000000" w:themeColor="text1"/>
          <w:sz w:val="22"/>
          <w:szCs w:val="22"/>
        </w:rPr>
        <w:t>publicity</w:t>
      </w:r>
      <w:r w:rsidR="00FA3BAC" w:rsidRPr="009A5B21">
        <w:rPr>
          <w:rFonts w:ascii="Gill Sans Nova" w:hAnsi="Gill Sans Nova" w:cstheme="minorHAnsi"/>
          <w:color w:val="000000" w:themeColor="text1"/>
          <w:sz w:val="22"/>
          <w:szCs w:val="22"/>
        </w:rPr>
        <w:t xml:space="preserve">, </w:t>
      </w:r>
      <w:r w:rsidRPr="009A5B21">
        <w:rPr>
          <w:rFonts w:ascii="Gill Sans Nova" w:hAnsi="Gill Sans Nova" w:cstheme="minorHAnsi"/>
          <w:color w:val="000000" w:themeColor="text1"/>
          <w:sz w:val="22"/>
          <w:szCs w:val="22"/>
        </w:rPr>
        <w:t xml:space="preserve">and monitoring of </w:t>
      </w:r>
      <w:r w:rsidR="00290FB1" w:rsidRPr="009A5B21">
        <w:rPr>
          <w:rFonts w:ascii="Gill Sans Nova" w:hAnsi="Gill Sans Nova" w:cstheme="minorHAnsi"/>
          <w:color w:val="000000" w:themeColor="text1"/>
          <w:sz w:val="22"/>
          <w:szCs w:val="22"/>
        </w:rPr>
        <w:t xml:space="preserve">College and </w:t>
      </w:r>
      <w:r w:rsidRPr="009A5B21">
        <w:rPr>
          <w:rFonts w:ascii="Gill Sans Nova" w:hAnsi="Gill Sans Nova" w:cstheme="minorHAnsi"/>
          <w:color w:val="000000" w:themeColor="text1"/>
          <w:sz w:val="22"/>
          <w:szCs w:val="22"/>
        </w:rPr>
        <w:t>VHI programmes and projects</w:t>
      </w:r>
      <w:r w:rsidR="00010236" w:rsidRPr="009A5B21">
        <w:rPr>
          <w:rFonts w:ascii="Gill Sans Nova" w:hAnsi="Gill Sans Nova" w:cstheme="minorHAnsi"/>
          <w:color w:val="000000" w:themeColor="text1"/>
          <w:sz w:val="22"/>
          <w:szCs w:val="22"/>
        </w:rPr>
        <w:t xml:space="preserve"> in line with the College’s programming strategy</w:t>
      </w:r>
      <w:r w:rsidR="003C33DC" w:rsidRPr="009A5B21">
        <w:rPr>
          <w:rFonts w:ascii="Gill Sans Nova" w:hAnsi="Gill Sans Nova" w:cstheme="minorHAnsi"/>
          <w:color w:val="000000" w:themeColor="text1"/>
          <w:sz w:val="22"/>
          <w:szCs w:val="22"/>
        </w:rPr>
        <w:t xml:space="preserve"> </w:t>
      </w:r>
      <w:r w:rsidR="00E5674F" w:rsidRPr="009A5B21">
        <w:rPr>
          <w:rFonts w:ascii="Gill Sans Nova" w:hAnsi="Gill Sans Nova" w:cstheme="minorHAnsi"/>
          <w:color w:val="000000" w:themeColor="text1"/>
          <w:sz w:val="22"/>
          <w:szCs w:val="22"/>
        </w:rPr>
        <w:t xml:space="preserve">and </w:t>
      </w:r>
      <w:r w:rsidR="00074BBE" w:rsidRPr="009A5B21">
        <w:rPr>
          <w:rFonts w:ascii="Gill Sans Nova" w:hAnsi="Gill Sans Nova" w:cstheme="minorHAnsi"/>
          <w:color w:val="000000" w:themeColor="text1"/>
          <w:sz w:val="22"/>
          <w:szCs w:val="22"/>
        </w:rPr>
        <w:t xml:space="preserve">priorities </w:t>
      </w:r>
      <w:r w:rsidR="003C33DC" w:rsidRPr="009A5B21">
        <w:rPr>
          <w:rFonts w:ascii="Gill Sans Nova" w:hAnsi="Gill Sans Nova" w:cstheme="minorHAnsi"/>
          <w:color w:val="000000" w:themeColor="text1"/>
          <w:sz w:val="22"/>
          <w:szCs w:val="22"/>
        </w:rPr>
        <w:t>(Both)</w:t>
      </w:r>
    </w:p>
    <w:p w14:paraId="17A6321F" w14:textId="4D6A0AC9" w:rsidR="00C8735E" w:rsidRPr="002C5BF2" w:rsidRDefault="00C8735E" w:rsidP="00C8735E">
      <w:pPr>
        <w:pStyle w:val="ListParagraph"/>
        <w:numPr>
          <w:ilvl w:val="0"/>
          <w:numId w:val="20"/>
        </w:numPr>
        <w:rPr>
          <w:rFonts w:ascii="Gill Sans Nova" w:hAnsi="Gill Sans Nova" w:cstheme="minorHAnsi"/>
          <w:color w:val="000000" w:themeColor="text1"/>
          <w:sz w:val="22"/>
          <w:szCs w:val="22"/>
        </w:rPr>
      </w:pPr>
      <w:r w:rsidRPr="002C5BF2">
        <w:rPr>
          <w:rFonts w:ascii="Gill Sans Nova" w:hAnsi="Gill Sans Nova" w:cstheme="minorHAnsi"/>
          <w:color w:val="000000" w:themeColor="text1"/>
          <w:sz w:val="22"/>
          <w:szCs w:val="22"/>
        </w:rPr>
        <w:t xml:space="preserve">Translate </w:t>
      </w:r>
      <w:r w:rsidR="00670D93" w:rsidRPr="002C5BF2">
        <w:rPr>
          <w:rFonts w:ascii="Gill Sans Nova" w:hAnsi="Gill Sans Nova" w:cstheme="minorHAnsi"/>
          <w:color w:val="000000" w:themeColor="text1"/>
          <w:sz w:val="22"/>
          <w:szCs w:val="22"/>
        </w:rPr>
        <w:t xml:space="preserve">stated </w:t>
      </w:r>
      <w:r w:rsidRPr="002C5BF2">
        <w:rPr>
          <w:rFonts w:ascii="Gill Sans Nova" w:hAnsi="Gill Sans Nova" w:cstheme="minorHAnsi"/>
          <w:color w:val="000000" w:themeColor="text1"/>
          <w:sz w:val="22"/>
          <w:szCs w:val="22"/>
        </w:rPr>
        <w:t>programme objectives into deliverable plans (Both)</w:t>
      </w:r>
    </w:p>
    <w:p w14:paraId="6E127134" w14:textId="1F4C85D6" w:rsidR="00C61A2C" w:rsidRDefault="00C61A2C" w:rsidP="00BF49D6">
      <w:pPr>
        <w:numPr>
          <w:ilvl w:val="0"/>
          <w:numId w:val="20"/>
        </w:numPr>
        <w:rPr>
          <w:rFonts w:ascii="Gill Sans Nova" w:hAnsi="Gill Sans Nova" w:cstheme="minorHAnsi"/>
          <w:color w:val="000000" w:themeColor="text1"/>
          <w:sz w:val="22"/>
          <w:szCs w:val="22"/>
        </w:rPr>
      </w:pPr>
      <w:r w:rsidRPr="002C5BF2">
        <w:rPr>
          <w:rFonts w:ascii="Gill Sans Nova" w:hAnsi="Gill Sans Nova" w:cstheme="minorHAnsi"/>
          <w:color w:val="000000" w:themeColor="text1"/>
          <w:sz w:val="22"/>
          <w:szCs w:val="22"/>
        </w:rPr>
        <w:t xml:space="preserve">Develop programme and project timelines and milestones to ensure </w:t>
      </w:r>
      <w:r w:rsidR="00F40FBA">
        <w:rPr>
          <w:rFonts w:ascii="Gill Sans Nova" w:hAnsi="Gill Sans Nova" w:cstheme="minorHAnsi"/>
          <w:color w:val="000000" w:themeColor="text1"/>
          <w:sz w:val="22"/>
          <w:szCs w:val="22"/>
        </w:rPr>
        <w:t>effective</w:t>
      </w:r>
      <w:r w:rsidR="002F2639">
        <w:rPr>
          <w:rFonts w:ascii="Gill Sans Nova" w:hAnsi="Gill Sans Nova" w:cstheme="minorHAnsi"/>
          <w:color w:val="000000" w:themeColor="text1"/>
          <w:sz w:val="22"/>
          <w:szCs w:val="22"/>
        </w:rPr>
        <w:t xml:space="preserve"> </w:t>
      </w:r>
      <w:r w:rsidRPr="002C5BF2">
        <w:rPr>
          <w:rFonts w:ascii="Gill Sans Nova" w:hAnsi="Gill Sans Nova" w:cstheme="minorHAnsi"/>
          <w:color w:val="000000" w:themeColor="text1"/>
          <w:sz w:val="22"/>
          <w:szCs w:val="22"/>
        </w:rPr>
        <w:t xml:space="preserve">delivery </w:t>
      </w:r>
      <w:r w:rsidR="00F40FBA">
        <w:rPr>
          <w:rFonts w:ascii="Gill Sans Nova" w:hAnsi="Gill Sans Nova" w:cstheme="minorHAnsi"/>
          <w:color w:val="000000" w:themeColor="text1"/>
          <w:sz w:val="22"/>
          <w:szCs w:val="22"/>
        </w:rPr>
        <w:t xml:space="preserve">in a sustainable manner, </w:t>
      </w:r>
      <w:r w:rsidRPr="002C5BF2">
        <w:rPr>
          <w:rFonts w:ascii="Gill Sans Nova" w:hAnsi="Gill Sans Nova" w:cstheme="minorHAnsi"/>
          <w:color w:val="000000" w:themeColor="text1"/>
          <w:sz w:val="22"/>
          <w:szCs w:val="22"/>
        </w:rPr>
        <w:t>at the highest standard</w:t>
      </w:r>
      <w:r w:rsidR="00F40FBA">
        <w:rPr>
          <w:rFonts w:ascii="Gill Sans Nova" w:hAnsi="Gill Sans Nova" w:cstheme="minorHAnsi"/>
          <w:color w:val="000000" w:themeColor="text1"/>
          <w:sz w:val="22"/>
          <w:szCs w:val="22"/>
        </w:rPr>
        <w:t>,</w:t>
      </w:r>
      <w:r w:rsidRPr="002C5BF2">
        <w:rPr>
          <w:rFonts w:ascii="Gill Sans Nova" w:hAnsi="Gill Sans Nova" w:cstheme="minorHAnsi"/>
          <w:color w:val="000000" w:themeColor="text1"/>
          <w:sz w:val="22"/>
          <w:szCs w:val="22"/>
        </w:rPr>
        <w:t xml:space="preserve"> </w:t>
      </w:r>
      <w:r w:rsidR="00F40FBA">
        <w:rPr>
          <w:rFonts w:ascii="Gill Sans Nova" w:hAnsi="Gill Sans Nova" w:cstheme="minorHAnsi"/>
          <w:color w:val="000000" w:themeColor="text1"/>
          <w:sz w:val="22"/>
          <w:szCs w:val="22"/>
        </w:rPr>
        <w:t xml:space="preserve">and </w:t>
      </w:r>
      <w:r w:rsidR="00EA798F">
        <w:rPr>
          <w:rFonts w:ascii="Gill Sans Nova" w:hAnsi="Gill Sans Nova" w:cstheme="minorHAnsi"/>
          <w:color w:val="000000" w:themeColor="text1"/>
          <w:sz w:val="22"/>
          <w:szCs w:val="22"/>
        </w:rPr>
        <w:t>with the resource</w:t>
      </w:r>
      <w:r w:rsidR="00F40FBA">
        <w:rPr>
          <w:rFonts w:ascii="Gill Sans Nova" w:hAnsi="Gill Sans Nova" w:cstheme="minorHAnsi"/>
          <w:color w:val="000000" w:themeColor="text1"/>
          <w:sz w:val="22"/>
          <w:szCs w:val="22"/>
        </w:rPr>
        <w:t>s available</w:t>
      </w:r>
      <w:r w:rsidR="00EA798F">
        <w:rPr>
          <w:rFonts w:ascii="Gill Sans Nova" w:hAnsi="Gill Sans Nova" w:cstheme="minorHAnsi"/>
          <w:color w:val="000000" w:themeColor="text1"/>
          <w:sz w:val="22"/>
          <w:szCs w:val="22"/>
        </w:rPr>
        <w:t xml:space="preserve"> </w:t>
      </w:r>
      <w:r w:rsidRPr="002C5BF2">
        <w:rPr>
          <w:rFonts w:ascii="Gill Sans Nova" w:hAnsi="Gill Sans Nova" w:cstheme="minorHAnsi"/>
          <w:color w:val="000000" w:themeColor="text1"/>
          <w:sz w:val="22"/>
          <w:szCs w:val="22"/>
        </w:rPr>
        <w:t>(Both)</w:t>
      </w:r>
    </w:p>
    <w:p w14:paraId="78989157" w14:textId="77777777" w:rsidR="009C2431" w:rsidRPr="00C66896" w:rsidRDefault="009C2431" w:rsidP="009C2431">
      <w:pPr>
        <w:numPr>
          <w:ilvl w:val="0"/>
          <w:numId w:val="20"/>
        </w:numPr>
        <w:suppressAutoHyphens w:val="0"/>
        <w:spacing w:before="100" w:beforeAutospacing="1" w:after="100" w:afterAutospacing="1"/>
        <w:rPr>
          <w:rFonts w:ascii="Gill Sans Nova" w:eastAsia="Times New Roman" w:hAnsi="Gill Sans Nova" w:cs="Times New Roman"/>
          <w:color w:val="000000" w:themeColor="text1"/>
          <w:kern w:val="0"/>
          <w:sz w:val="22"/>
          <w:szCs w:val="22"/>
          <w:lang w:eastAsia="en-GB" w:bidi="ar-SA"/>
        </w:rPr>
      </w:pPr>
      <w:r>
        <w:rPr>
          <w:rFonts w:ascii="Gill Sans Nova" w:eastAsia="Times New Roman" w:hAnsi="Gill Sans Nova" w:cs="Times New Roman"/>
          <w:color w:val="000000" w:themeColor="text1"/>
          <w:kern w:val="0"/>
          <w:sz w:val="22"/>
          <w:szCs w:val="22"/>
          <w:lang w:eastAsia="en-GB" w:bidi="ar-SA"/>
        </w:rPr>
        <w:t>S</w:t>
      </w:r>
      <w:r w:rsidRPr="00C66896">
        <w:rPr>
          <w:rFonts w:ascii="Gill Sans Nova" w:eastAsia="Times New Roman" w:hAnsi="Gill Sans Nova" w:cs="Times New Roman"/>
          <w:color w:val="000000" w:themeColor="text1"/>
          <w:kern w:val="0"/>
          <w:sz w:val="22"/>
          <w:szCs w:val="22"/>
          <w:lang w:eastAsia="en-GB" w:bidi="ar-SA"/>
        </w:rPr>
        <w:t xml:space="preserve">upport the Programmes and Strategy Director and VHI Director </w:t>
      </w:r>
      <w:r>
        <w:rPr>
          <w:rFonts w:ascii="Gill Sans Nova" w:eastAsia="Times New Roman" w:hAnsi="Gill Sans Nova" w:cs="Times New Roman"/>
          <w:color w:val="000000" w:themeColor="text1"/>
          <w:kern w:val="0"/>
          <w:sz w:val="22"/>
          <w:szCs w:val="22"/>
          <w:lang w:eastAsia="en-GB" w:bidi="ar-SA"/>
        </w:rPr>
        <w:t xml:space="preserve">as appropriate and </w:t>
      </w:r>
      <w:r w:rsidRPr="00C66896">
        <w:rPr>
          <w:rFonts w:ascii="Gill Sans Nova" w:eastAsia="Times New Roman" w:hAnsi="Gill Sans Nova" w:cs="Times New Roman"/>
          <w:color w:val="000000" w:themeColor="text1"/>
          <w:kern w:val="0"/>
          <w:sz w:val="22"/>
          <w:szCs w:val="22"/>
          <w:lang w:eastAsia="en-GB" w:bidi="ar-SA"/>
        </w:rPr>
        <w:t>where required (Both)</w:t>
      </w:r>
    </w:p>
    <w:p w14:paraId="78E2E9C1" w14:textId="0D0777AB" w:rsidR="00BF49D6" w:rsidRPr="002C5BF2" w:rsidRDefault="00BF49D6" w:rsidP="009A5B21">
      <w:pPr>
        <w:ind w:left="360"/>
        <w:rPr>
          <w:rFonts w:ascii="Gill Sans Nova" w:hAnsi="Gill Sans Nova" w:cstheme="minorHAnsi"/>
          <w:color w:val="000000" w:themeColor="text1"/>
          <w:sz w:val="22"/>
          <w:szCs w:val="22"/>
        </w:rPr>
      </w:pPr>
    </w:p>
    <w:p w14:paraId="03E4D34D" w14:textId="1B5A4619" w:rsidR="005E34F9" w:rsidRPr="002C5BF2" w:rsidRDefault="005E34F9" w:rsidP="005E34F9">
      <w:pPr>
        <w:pStyle w:val="ListParagraph"/>
        <w:numPr>
          <w:ilvl w:val="0"/>
          <w:numId w:val="20"/>
        </w:numPr>
        <w:rPr>
          <w:rFonts w:ascii="Gill Sans Nova" w:hAnsi="Gill Sans Nova"/>
          <w:color w:val="000000" w:themeColor="text1"/>
          <w:sz w:val="22"/>
          <w:szCs w:val="22"/>
          <w:lang w:eastAsia="en-GB"/>
        </w:rPr>
      </w:pPr>
      <w:r w:rsidRPr="002C5BF2">
        <w:rPr>
          <w:rFonts w:ascii="Gill Sans Nova" w:hAnsi="Gill Sans Nova"/>
          <w:color w:val="000000" w:themeColor="text1"/>
          <w:sz w:val="22"/>
          <w:szCs w:val="22"/>
          <w:lang w:eastAsia="en-GB"/>
        </w:rPr>
        <w:t xml:space="preserve">Lead </w:t>
      </w:r>
      <w:r w:rsidR="00ED612E" w:rsidRPr="002C5BF2">
        <w:rPr>
          <w:rFonts w:ascii="Gill Sans Nova" w:hAnsi="Gill Sans Nova"/>
          <w:color w:val="000000" w:themeColor="text1"/>
          <w:sz w:val="22"/>
          <w:szCs w:val="22"/>
          <w:lang w:eastAsia="en-GB"/>
        </w:rPr>
        <w:t xml:space="preserve">operational </w:t>
      </w:r>
      <w:r w:rsidRPr="002C5BF2">
        <w:rPr>
          <w:rFonts w:ascii="Gill Sans Nova" w:hAnsi="Gill Sans Nova"/>
          <w:color w:val="000000" w:themeColor="text1"/>
          <w:sz w:val="22"/>
          <w:szCs w:val="22"/>
          <w:lang w:eastAsia="en-GB"/>
        </w:rPr>
        <w:t xml:space="preserve">planning </w:t>
      </w:r>
      <w:r w:rsidR="005A1AC0" w:rsidRPr="002C5BF2">
        <w:rPr>
          <w:rFonts w:ascii="Gill Sans Nova" w:hAnsi="Gill Sans Nova"/>
          <w:color w:val="000000" w:themeColor="text1"/>
          <w:sz w:val="22"/>
          <w:szCs w:val="22"/>
          <w:lang w:eastAsia="en-GB"/>
        </w:rPr>
        <w:t xml:space="preserve">and </w:t>
      </w:r>
      <w:r w:rsidRPr="002C5BF2">
        <w:rPr>
          <w:rFonts w:ascii="Gill Sans Nova" w:hAnsi="Gill Sans Nova"/>
          <w:color w:val="000000" w:themeColor="text1"/>
          <w:sz w:val="22"/>
          <w:szCs w:val="22"/>
          <w:lang w:eastAsia="en-GB"/>
        </w:rPr>
        <w:t>delivery of activities and events</w:t>
      </w:r>
      <w:r w:rsidR="00D7080C" w:rsidRPr="002C5BF2">
        <w:rPr>
          <w:rFonts w:ascii="Gill Sans Nova" w:hAnsi="Gill Sans Nova"/>
          <w:color w:val="000000" w:themeColor="text1"/>
          <w:sz w:val="22"/>
          <w:szCs w:val="22"/>
          <w:lang w:eastAsia="en-GB"/>
        </w:rPr>
        <w:t xml:space="preserve">, </w:t>
      </w:r>
      <w:r w:rsidR="005A1AC0" w:rsidRPr="002C5BF2">
        <w:rPr>
          <w:rFonts w:ascii="Gill Sans Nova" w:hAnsi="Gill Sans Nova"/>
          <w:color w:val="000000" w:themeColor="text1"/>
          <w:sz w:val="22"/>
          <w:szCs w:val="22"/>
          <w:lang w:eastAsia="en-GB"/>
        </w:rPr>
        <w:t xml:space="preserve">supported by </w:t>
      </w:r>
      <w:r w:rsidR="00EE5EB0" w:rsidRPr="002C5BF2">
        <w:rPr>
          <w:rFonts w:ascii="Gill Sans Nova" w:hAnsi="Gill Sans Nova"/>
          <w:color w:val="000000" w:themeColor="text1"/>
          <w:sz w:val="22"/>
          <w:szCs w:val="22"/>
          <w:lang w:eastAsia="en-GB"/>
        </w:rPr>
        <w:t xml:space="preserve">allocated </w:t>
      </w:r>
      <w:r w:rsidR="005A1AC0" w:rsidRPr="002C5BF2">
        <w:rPr>
          <w:rFonts w:ascii="Gill Sans Nova" w:hAnsi="Gill Sans Nova"/>
          <w:color w:val="000000" w:themeColor="text1"/>
          <w:sz w:val="22"/>
          <w:szCs w:val="22"/>
          <w:lang w:eastAsia="en-GB"/>
        </w:rPr>
        <w:t>team</w:t>
      </w:r>
      <w:r w:rsidRPr="002C5BF2">
        <w:rPr>
          <w:rFonts w:ascii="Gill Sans Nova" w:hAnsi="Gill Sans Nova"/>
          <w:color w:val="000000" w:themeColor="text1"/>
          <w:sz w:val="22"/>
          <w:szCs w:val="22"/>
          <w:lang w:eastAsia="en-GB"/>
        </w:rPr>
        <w:t xml:space="preserve"> </w:t>
      </w:r>
      <w:r w:rsidR="00EE5EB0" w:rsidRPr="002C5BF2">
        <w:rPr>
          <w:rFonts w:ascii="Gill Sans Nova" w:hAnsi="Gill Sans Nova"/>
          <w:color w:val="000000" w:themeColor="text1"/>
          <w:sz w:val="22"/>
          <w:szCs w:val="22"/>
          <w:lang w:eastAsia="en-GB"/>
        </w:rPr>
        <w:t>members as appropriate</w:t>
      </w:r>
      <w:r w:rsidR="002A5A57" w:rsidRPr="002C5BF2">
        <w:rPr>
          <w:rFonts w:ascii="Gill Sans Nova" w:hAnsi="Gill Sans Nova"/>
          <w:color w:val="000000" w:themeColor="text1"/>
          <w:sz w:val="22"/>
          <w:szCs w:val="22"/>
          <w:lang w:eastAsia="en-GB"/>
        </w:rPr>
        <w:t xml:space="preserve"> </w:t>
      </w:r>
      <w:r w:rsidRPr="002C5BF2">
        <w:rPr>
          <w:rFonts w:ascii="Gill Sans Nova" w:hAnsi="Gill Sans Nova"/>
          <w:color w:val="000000" w:themeColor="text1"/>
          <w:sz w:val="22"/>
          <w:szCs w:val="22"/>
          <w:lang w:eastAsia="en-GB"/>
        </w:rPr>
        <w:t>(Delivery)</w:t>
      </w:r>
    </w:p>
    <w:p w14:paraId="6677CD60" w14:textId="42CA8433" w:rsidR="00EA07EC" w:rsidRPr="002C5BF2" w:rsidRDefault="00EA07EC" w:rsidP="00347F98">
      <w:pPr>
        <w:numPr>
          <w:ilvl w:val="0"/>
          <w:numId w:val="20"/>
        </w:numPr>
        <w:suppressAutoHyphens w:val="0"/>
        <w:spacing w:before="100" w:beforeAutospacing="1" w:after="100" w:afterAutospacing="1"/>
        <w:rPr>
          <w:rFonts w:ascii="Gill Sans Nova" w:eastAsia="Times New Roman" w:hAnsi="Gill Sans Nova" w:cs="Times New Roman"/>
          <w:color w:val="000000" w:themeColor="text1"/>
          <w:kern w:val="0"/>
          <w:sz w:val="22"/>
          <w:szCs w:val="22"/>
          <w:lang w:eastAsia="en-GB" w:bidi="ar-SA"/>
        </w:rPr>
      </w:pPr>
      <w:r w:rsidRPr="002C5BF2">
        <w:rPr>
          <w:rFonts w:ascii="Gill Sans Nova" w:eastAsia="Times New Roman" w:hAnsi="Gill Sans Nova" w:cs="Times New Roman"/>
          <w:color w:val="000000" w:themeColor="text1"/>
          <w:kern w:val="0"/>
          <w:sz w:val="22"/>
          <w:szCs w:val="22"/>
          <w:lang w:eastAsia="en-GB" w:bidi="ar-SA"/>
        </w:rPr>
        <w:t xml:space="preserve">Oversee budgets, expenditure tracking, and financial administration in </w:t>
      </w:r>
      <w:r w:rsidR="00E71AD0" w:rsidRPr="002C5BF2">
        <w:rPr>
          <w:rFonts w:ascii="Gill Sans Nova" w:eastAsia="Times New Roman" w:hAnsi="Gill Sans Nova" w:cs="Times New Roman"/>
          <w:color w:val="000000" w:themeColor="text1"/>
          <w:kern w:val="0"/>
          <w:sz w:val="22"/>
          <w:szCs w:val="22"/>
          <w:lang w:eastAsia="en-GB" w:bidi="ar-SA"/>
        </w:rPr>
        <w:t xml:space="preserve">line with College requirements </w:t>
      </w:r>
      <w:r w:rsidR="003C33DC" w:rsidRPr="002C5BF2">
        <w:rPr>
          <w:rFonts w:ascii="Gill Sans Nova" w:eastAsia="Times New Roman" w:hAnsi="Gill Sans Nova" w:cs="Times New Roman"/>
          <w:color w:val="000000" w:themeColor="text1"/>
          <w:kern w:val="0"/>
          <w:sz w:val="22"/>
          <w:szCs w:val="22"/>
          <w:lang w:eastAsia="en-GB" w:bidi="ar-SA"/>
        </w:rPr>
        <w:t>(Delivery)</w:t>
      </w:r>
    </w:p>
    <w:p w14:paraId="75634EC6" w14:textId="76143888" w:rsidR="006B5E34" w:rsidRPr="002C5BF2" w:rsidRDefault="006B5E34" w:rsidP="006B5E34">
      <w:pPr>
        <w:pStyle w:val="ListParagraph"/>
        <w:numPr>
          <w:ilvl w:val="0"/>
          <w:numId w:val="20"/>
        </w:numPr>
        <w:rPr>
          <w:rFonts w:ascii="Gill Sans Nova" w:hAnsi="Gill Sans Nova"/>
          <w:color w:val="000000" w:themeColor="text1"/>
          <w:sz w:val="22"/>
          <w:szCs w:val="22"/>
          <w:lang w:eastAsia="en-GB"/>
        </w:rPr>
      </w:pPr>
      <w:r w:rsidRPr="002C5BF2">
        <w:rPr>
          <w:rFonts w:ascii="Gill Sans Nova" w:hAnsi="Gill Sans Nova"/>
          <w:color w:val="000000" w:themeColor="text1"/>
          <w:sz w:val="22"/>
          <w:szCs w:val="22"/>
          <w:lang w:eastAsia="en-GB"/>
        </w:rPr>
        <w:t xml:space="preserve">In consultation with the College’s Communications team, </w:t>
      </w:r>
      <w:r w:rsidR="00407AF4">
        <w:rPr>
          <w:rFonts w:ascii="Gill Sans Nova" w:hAnsi="Gill Sans Nova"/>
          <w:color w:val="000000" w:themeColor="text1"/>
          <w:sz w:val="22"/>
          <w:szCs w:val="22"/>
          <w:lang w:eastAsia="en-GB"/>
        </w:rPr>
        <w:t xml:space="preserve">implement </w:t>
      </w:r>
      <w:r w:rsidRPr="002C5BF2">
        <w:rPr>
          <w:rFonts w:ascii="Gill Sans Nova" w:hAnsi="Gill Sans Nova"/>
          <w:color w:val="000000" w:themeColor="text1"/>
          <w:sz w:val="22"/>
          <w:szCs w:val="22"/>
        </w:rPr>
        <w:t>a consistent communications and publicity approach within and across programmes, ensur</w:t>
      </w:r>
      <w:r w:rsidR="00767579" w:rsidRPr="002C5BF2">
        <w:rPr>
          <w:rFonts w:ascii="Gill Sans Nova" w:hAnsi="Gill Sans Nova"/>
          <w:color w:val="000000" w:themeColor="text1"/>
          <w:sz w:val="22"/>
          <w:szCs w:val="22"/>
        </w:rPr>
        <w:t>ing</w:t>
      </w:r>
      <w:r w:rsidRPr="002C5BF2">
        <w:rPr>
          <w:rFonts w:ascii="Gill Sans Nova" w:hAnsi="Gill Sans Nova"/>
          <w:color w:val="000000" w:themeColor="text1"/>
          <w:sz w:val="22"/>
          <w:szCs w:val="22"/>
        </w:rPr>
        <w:t xml:space="preserve"> continuous improvement in </w:t>
      </w:r>
      <w:r w:rsidR="004C5A1C">
        <w:rPr>
          <w:rFonts w:ascii="Gill Sans Nova" w:hAnsi="Gill Sans Nova"/>
          <w:color w:val="000000" w:themeColor="text1"/>
          <w:sz w:val="22"/>
          <w:szCs w:val="22"/>
        </w:rPr>
        <w:t>programme visibility</w:t>
      </w:r>
      <w:r w:rsidR="004C5A1C" w:rsidRPr="002C5BF2">
        <w:rPr>
          <w:rFonts w:ascii="Gill Sans Nova" w:hAnsi="Gill Sans Nova"/>
          <w:color w:val="000000" w:themeColor="text1"/>
          <w:sz w:val="22"/>
          <w:szCs w:val="22"/>
        </w:rPr>
        <w:t xml:space="preserve"> </w:t>
      </w:r>
      <w:r w:rsidR="004C5A1C">
        <w:rPr>
          <w:rFonts w:ascii="Gill Sans Nova" w:hAnsi="Gill Sans Nova"/>
          <w:color w:val="000000" w:themeColor="text1"/>
          <w:sz w:val="22"/>
          <w:szCs w:val="22"/>
        </w:rPr>
        <w:t xml:space="preserve">and </w:t>
      </w:r>
      <w:r w:rsidRPr="002C5BF2">
        <w:rPr>
          <w:rFonts w:ascii="Gill Sans Nova" w:hAnsi="Gill Sans Nova"/>
          <w:color w:val="000000" w:themeColor="text1"/>
          <w:sz w:val="22"/>
          <w:szCs w:val="22"/>
        </w:rPr>
        <w:t>audience targeting</w:t>
      </w:r>
      <w:r w:rsidR="004C5A1C">
        <w:rPr>
          <w:rFonts w:ascii="Gill Sans Nova" w:hAnsi="Gill Sans Nova"/>
          <w:color w:val="000000" w:themeColor="text1"/>
          <w:sz w:val="22"/>
          <w:szCs w:val="22"/>
        </w:rPr>
        <w:t xml:space="preserve"> </w:t>
      </w:r>
      <w:r w:rsidRPr="002C5BF2">
        <w:rPr>
          <w:rFonts w:ascii="Gill Sans Nova" w:hAnsi="Gill Sans Nova"/>
          <w:color w:val="000000" w:themeColor="text1"/>
          <w:sz w:val="22"/>
          <w:szCs w:val="22"/>
        </w:rPr>
        <w:t>and growth in reach</w:t>
      </w:r>
      <w:r w:rsidR="001B54D3">
        <w:rPr>
          <w:rFonts w:ascii="Gill Sans Nova" w:hAnsi="Gill Sans Nova"/>
          <w:color w:val="000000" w:themeColor="text1"/>
          <w:sz w:val="22"/>
          <w:szCs w:val="22"/>
        </w:rPr>
        <w:t>,</w:t>
      </w:r>
      <w:r w:rsidRPr="002C5BF2">
        <w:rPr>
          <w:rFonts w:ascii="Gill Sans Nova" w:hAnsi="Gill Sans Nova"/>
          <w:color w:val="000000" w:themeColor="text1"/>
          <w:sz w:val="22"/>
          <w:szCs w:val="22"/>
        </w:rPr>
        <w:t xml:space="preserve"> in line with College strategy (Delivery) </w:t>
      </w:r>
    </w:p>
    <w:p w14:paraId="6493F90C" w14:textId="05519665" w:rsidR="00B5220C" w:rsidRPr="002C5BF2" w:rsidRDefault="00B131D4" w:rsidP="00B5220C">
      <w:pPr>
        <w:numPr>
          <w:ilvl w:val="0"/>
          <w:numId w:val="20"/>
        </w:numPr>
        <w:rPr>
          <w:rFonts w:ascii="Gill Sans Nova" w:hAnsi="Gill Sans Nova"/>
          <w:color w:val="000000" w:themeColor="text1"/>
          <w:sz w:val="22"/>
          <w:szCs w:val="22"/>
        </w:rPr>
      </w:pPr>
      <w:r w:rsidRPr="002C5BF2">
        <w:rPr>
          <w:rFonts w:ascii="Gill Sans Nova" w:hAnsi="Gill Sans Nova"/>
          <w:color w:val="000000" w:themeColor="text1"/>
          <w:sz w:val="22"/>
          <w:szCs w:val="22"/>
        </w:rPr>
        <w:t xml:space="preserve">Lead on </w:t>
      </w:r>
      <w:r w:rsidR="0007067A" w:rsidRPr="002C5BF2">
        <w:rPr>
          <w:rFonts w:ascii="Gill Sans Nova" w:hAnsi="Gill Sans Nova"/>
          <w:color w:val="000000" w:themeColor="text1"/>
          <w:sz w:val="22"/>
          <w:szCs w:val="22"/>
        </w:rPr>
        <w:t>evaluation within and across programmes</w:t>
      </w:r>
      <w:r w:rsidR="00E837B1" w:rsidRPr="002C5BF2">
        <w:rPr>
          <w:rFonts w:ascii="Gill Sans Nova" w:hAnsi="Gill Sans Nova"/>
          <w:color w:val="000000" w:themeColor="text1"/>
          <w:sz w:val="22"/>
          <w:szCs w:val="22"/>
        </w:rPr>
        <w:t xml:space="preserve">, </w:t>
      </w:r>
      <w:r w:rsidR="00E6566E" w:rsidRPr="002C5BF2">
        <w:rPr>
          <w:rFonts w:ascii="Gill Sans Nova" w:hAnsi="Gill Sans Nova"/>
          <w:color w:val="000000" w:themeColor="text1"/>
          <w:sz w:val="22"/>
          <w:szCs w:val="22"/>
        </w:rPr>
        <w:t>ensur</w:t>
      </w:r>
      <w:r w:rsidR="000C34D8" w:rsidRPr="002C5BF2">
        <w:rPr>
          <w:rFonts w:ascii="Gill Sans Nova" w:hAnsi="Gill Sans Nova"/>
          <w:color w:val="000000" w:themeColor="text1"/>
          <w:sz w:val="22"/>
          <w:szCs w:val="22"/>
        </w:rPr>
        <w:t>ing</w:t>
      </w:r>
      <w:r w:rsidR="00E6566E" w:rsidRPr="002C5BF2">
        <w:rPr>
          <w:rFonts w:ascii="Gill Sans Nova" w:hAnsi="Gill Sans Nova"/>
          <w:color w:val="000000" w:themeColor="text1"/>
          <w:sz w:val="22"/>
          <w:szCs w:val="22"/>
        </w:rPr>
        <w:t xml:space="preserve"> </w:t>
      </w:r>
      <w:r w:rsidR="00D448FD" w:rsidRPr="002C5BF2">
        <w:rPr>
          <w:rFonts w:ascii="Gill Sans Nova" w:hAnsi="Gill Sans Nova"/>
          <w:color w:val="000000" w:themeColor="text1"/>
          <w:sz w:val="22"/>
          <w:szCs w:val="22"/>
        </w:rPr>
        <w:t xml:space="preserve">consistent reporting and </w:t>
      </w:r>
      <w:r w:rsidR="006B5E34" w:rsidRPr="002C5BF2">
        <w:rPr>
          <w:rFonts w:ascii="Gill Sans Nova" w:hAnsi="Gill Sans Nova"/>
          <w:color w:val="000000" w:themeColor="text1"/>
          <w:sz w:val="22"/>
          <w:szCs w:val="22"/>
        </w:rPr>
        <w:t xml:space="preserve">supporting </w:t>
      </w:r>
      <w:r w:rsidR="00E6566E" w:rsidRPr="002C5BF2">
        <w:rPr>
          <w:rFonts w:ascii="Gill Sans Nova" w:hAnsi="Gill Sans Nova"/>
          <w:color w:val="000000" w:themeColor="text1"/>
          <w:sz w:val="22"/>
          <w:szCs w:val="22"/>
        </w:rPr>
        <w:t xml:space="preserve">continuous improvement in programme delivery </w:t>
      </w:r>
      <w:r w:rsidR="00B5220C" w:rsidRPr="002C5BF2">
        <w:rPr>
          <w:rFonts w:ascii="Gill Sans Nova" w:hAnsi="Gill Sans Nova"/>
          <w:color w:val="000000" w:themeColor="text1"/>
          <w:sz w:val="22"/>
          <w:szCs w:val="22"/>
        </w:rPr>
        <w:t>(Delivery)</w:t>
      </w:r>
    </w:p>
    <w:p w14:paraId="45792EF7" w14:textId="0869703D" w:rsidR="002A5A57" w:rsidRPr="002C5BF2" w:rsidRDefault="002A5A57" w:rsidP="00B5220C">
      <w:pPr>
        <w:numPr>
          <w:ilvl w:val="0"/>
          <w:numId w:val="20"/>
        </w:numPr>
        <w:rPr>
          <w:rFonts w:ascii="Gill Sans Nova" w:hAnsi="Gill Sans Nova"/>
          <w:color w:val="000000" w:themeColor="text1"/>
          <w:sz w:val="22"/>
          <w:szCs w:val="22"/>
        </w:rPr>
      </w:pPr>
      <w:r w:rsidRPr="002C5BF2">
        <w:rPr>
          <w:rFonts w:ascii="Gill Sans Nova" w:hAnsi="Gill Sans Nova"/>
          <w:color w:val="000000" w:themeColor="text1"/>
          <w:sz w:val="22"/>
          <w:szCs w:val="22"/>
        </w:rPr>
        <w:t xml:space="preserve">Lead on </w:t>
      </w:r>
      <w:r w:rsidR="00ED1C53" w:rsidRPr="002C5BF2">
        <w:rPr>
          <w:rFonts w:ascii="Gill Sans Nova" w:hAnsi="Gill Sans Nova"/>
          <w:color w:val="000000" w:themeColor="text1"/>
          <w:sz w:val="22"/>
          <w:szCs w:val="22"/>
        </w:rPr>
        <w:t>understanding and implementing best practice in programme delivery (Delivery)</w:t>
      </w:r>
    </w:p>
    <w:p w14:paraId="617944CA" w14:textId="2AB9C40F" w:rsidR="00EA07EC" w:rsidRPr="002C5BF2" w:rsidRDefault="009E6594" w:rsidP="00347F98">
      <w:pPr>
        <w:numPr>
          <w:ilvl w:val="0"/>
          <w:numId w:val="20"/>
        </w:numPr>
        <w:suppressAutoHyphens w:val="0"/>
        <w:spacing w:before="100" w:beforeAutospacing="1" w:after="100" w:afterAutospacing="1"/>
        <w:rPr>
          <w:rFonts w:ascii="Gill Sans Nova" w:eastAsia="Times New Roman" w:hAnsi="Gill Sans Nova" w:cs="Times New Roman"/>
          <w:color w:val="000000" w:themeColor="text1"/>
          <w:kern w:val="0"/>
          <w:sz w:val="22"/>
          <w:szCs w:val="22"/>
          <w:lang w:eastAsia="en-GB" w:bidi="ar-SA"/>
        </w:rPr>
      </w:pPr>
      <w:r w:rsidRPr="002C5BF2">
        <w:rPr>
          <w:rFonts w:ascii="Gill Sans Nova" w:eastAsia="Times New Roman" w:hAnsi="Gill Sans Nova" w:cs="Times New Roman"/>
          <w:color w:val="000000" w:themeColor="text1"/>
          <w:kern w:val="0"/>
          <w:sz w:val="22"/>
          <w:szCs w:val="22"/>
          <w:lang w:eastAsia="en-GB" w:bidi="ar-SA"/>
        </w:rPr>
        <w:t xml:space="preserve">Deliver </w:t>
      </w:r>
      <w:r w:rsidR="00EA07EC" w:rsidRPr="002C5BF2">
        <w:rPr>
          <w:rFonts w:ascii="Gill Sans Nova" w:eastAsia="Times New Roman" w:hAnsi="Gill Sans Nova" w:cs="Times New Roman"/>
          <w:color w:val="000000" w:themeColor="text1"/>
          <w:kern w:val="0"/>
          <w:sz w:val="22"/>
          <w:szCs w:val="22"/>
          <w:lang w:eastAsia="en-GB" w:bidi="ar-SA"/>
        </w:rPr>
        <w:t>high</w:t>
      </w:r>
      <w:r w:rsidR="00EA07EC" w:rsidRPr="002C5BF2">
        <w:rPr>
          <w:rFonts w:ascii="Gill Sans Nova" w:eastAsia="Times New Roman" w:hAnsi="Gill Sans Nova" w:cs="Times New Roman"/>
          <w:color w:val="000000" w:themeColor="text1"/>
          <w:kern w:val="0"/>
          <w:sz w:val="22"/>
          <w:szCs w:val="22"/>
          <w:lang w:eastAsia="en-GB" w:bidi="ar-SA"/>
        </w:rPr>
        <w:noBreakHyphen/>
        <w:t>quality written materials such as reports, briefings, and promotional content</w:t>
      </w:r>
      <w:r w:rsidR="00B92F23" w:rsidRPr="002C5BF2">
        <w:rPr>
          <w:rFonts w:ascii="Gill Sans Nova" w:eastAsia="Times New Roman" w:hAnsi="Gill Sans Nova" w:cs="Times New Roman"/>
          <w:color w:val="000000" w:themeColor="text1"/>
          <w:kern w:val="0"/>
          <w:sz w:val="22"/>
          <w:szCs w:val="22"/>
          <w:lang w:eastAsia="en-GB" w:bidi="ar-SA"/>
        </w:rPr>
        <w:t xml:space="preserve"> (Delivery)</w:t>
      </w:r>
    </w:p>
    <w:p w14:paraId="54D189BC" w14:textId="77777777" w:rsidR="00767579" w:rsidRPr="002C5BF2" w:rsidRDefault="00767579" w:rsidP="00767579">
      <w:pPr>
        <w:numPr>
          <w:ilvl w:val="0"/>
          <w:numId w:val="20"/>
        </w:numPr>
        <w:suppressAutoHyphens w:val="0"/>
        <w:spacing w:before="100" w:beforeAutospacing="1" w:after="100" w:afterAutospacing="1"/>
        <w:rPr>
          <w:rFonts w:ascii="Gill Sans Nova" w:eastAsia="Times New Roman" w:hAnsi="Gill Sans Nova" w:cs="Times New Roman"/>
          <w:color w:val="000000" w:themeColor="text1"/>
          <w:kern w:val="0"/>
          <w:sz w:val="22"/>
          <w:szCs w:val="22"/>
          <w:lang w:eastAsia="en-GB" w:bidi="ar-SA"/>
        </w:rPr>
      </w:pPr>
      <w:r w:rsidRPr="002C5BF2">
        <w:rPr>
          <w:rFonts w:ascii="Gill Sans Nova" w:eastAsia="Times New Roman" w:hAnsi="Gill Sans Nova" w:cs="Times New Roman"/>
          <w:color w:val="000000" w:themeColor="text1"/>
          <w:kern w:val="0"/>
          <w:sz w:val="22"/>
          <w:szCs w:val="22"/>
          <w:lang w:eastAsia="en-GB" w:bidi="ar-SA"/>
        </w:rPr>
        <w:t>Maintain accurate records, governance documents, and administrative systems (Delivery)</w:t>
      </w:r>
    </w:p>
    <w:p w14:paraId="59EC61DD" w14:textId="77777777" w:rsidR="00DA2BA9" w:rsidRPr="002C5BF2" w:rsidRDefault="00DA2BA9" w:rsidP="00DA2BA9">
      <w:pPr>
        <w:pStyle w:val="ListParagraph"/>
        <w:numPr>
          <w:ilvl w:val="0"/>
          <w:numId w:val="20"/>
        </w:numPr>
        <w:rPr>
          <w:rFonts w:ascii="Gill Sans Nova" w:hAnsi="Gill Sans Nova"/>
          <w:color w:val="000000" w:themeColor="text1"/>
          <w:sz w:val="22"/>
          <w:szCs w:val="22"/>
          <w:lang w:eastAsia="en-GB"/>
        </w:rPr>
      </w:pPr>
      <w:r w:rsidRPr="002C5BF2">
        <w:rPr>
          <w:rFonts w:ascii="Gill Sans Nova" w:hAnsi="Gill Sans Nova"/>
          <w:color w:val="000000" w:themeColor="text1"/>
          <w:sz w:val="22"/>
          <w:szCs w:val="22"/>
          <w:lang w:eastAsia="en-GB"/>
        </w:rPr>
        <w:t>Support governance processes, including preparation of papers (Delivery)</w:t>
      </w:r>
    </w:p>
    <w:p w14:paraId="5C73301A" w14:textId="77777777" w:rsidR="00DA2BA9" w:rsidRPr="002C5BF2" w:rsidRDefault="00DA2BA9" w:rsidP="00DA2BA9">
      <w:pPr>
        <w:numPr>
          <w:ilvl w:val="0"/>
          <w:numId w:val="20"/>
        </w:numPr>
        <w:suppressAutoHyphens w:val="0"/>
        <w:spacing w:before="100" w:beforeAutospacing="1" w:after="100" w:afterAutospacing="1"/>
        <w:rPr>
          <w:rFonts w:ascii="Gill Sans Nova" w:eastAsia="Times New Roman" w:hAnsi="Gill Sans Nova" w:cs="Times New Roman"/>
          <w:color w:val="000000" w:themeColor="text1"/>
          <w:kern w:val="0"/>
          <w:sz w:val="22"/>
          <w:szCs w:val="22"/>
          <w:lang w:eastAsia="en-GB" w:bidi="ar-SA"/>
        </w:rPr>
      </w:pPr>
      <w:r w:rsidRPr="002C5BF2">
        <w:rPr>
          <w:rFonts w:ascii="Gill Sans Nova" w:eastAsia="Times New Roman" w:hAnsi="Gill Sans Nova" w:cs="Times New Roman"/>
          <w:color w:val="000000" w:themeColor="text1"/>
          <w:kern w:val="0"/>
          <w:sz w:val="22"/>
          <w:szCs w:val="22"/>
          <w:lang w:eastAsia="en-GB" w:bidi="ar-SA"/>
        </w:rPr>
        <w:t>Ensure compliance with College policies, including data protection, research ethics, and financial procedures (Delivery)</w:t>
      </w:r>
    </w:p>
    <w:p w14:paraId="6F676E27" w14:textId="1CA55B4F" w:rsidR="00A30E09" w:rsidRPr="00380534" w:rsidRDefault="00981332" w:rsidP="00F03EF5">
      <w:pPr>
        <w:numPr>
          <w:ilvl w:val="0"/>
          <w:numId w:val="20"/>
        </w:numPr>
        <w:suppressAutoHyphens w:val="0"/>
        <w:spacing w:before="100" w:beforeAutospacing="1" w:after="100" w:afterAutospacing="1"/>
        <w:rPr>
          <w:rFonts w:ascii="Gill Sans Nova" w:hAnsi="Gill Sans Nova" w:cstheme="minorHAnsi"/>
          <w:color w:val="000000" w:themeColor="text1"/>
          <w:sz w:val="22"/>
          <w:szCs w:val="22"/>
        </w:rPr>
      </w:pPr>
      <w:r w:rsidRPr="002C5BF2">
        <w:rPr>
          <w:rFonts w:ascii="Gill Sans Nova" w:eastAsia="Times New Roman" w:hAnsi="Gill Sans Nova" w:cs="Times New Roman"/>
          <w:color w:val="000000" w:themeColor="text1"/>
          <w:kern w:val="0"/>
          <w:sz w:val="22"/>
          <w:szCs w:val="22"/>
          <w:lang w:eastAsia="en-GB" w:bidi="ar-SA"/>
        </w:rPr>
        <w:t xml:space="preserve">Lead on </w:t>
      </w:r>
      <w:r w:rsidR="00DA2BA9" w:rsidRPr="002C5BF2">
        <w:rPr>
          <w:rFonts w:ascii="Gill Sans Nova" w:eastAsia="Times New Roman" w:hAnsi="Gill Sans Nova" w:cs="Times New Roman"/>
          <w:color w:val="000000" w:themeColor="text1"/>
          <w:kern w:val="0"/>
          <w:sz w:val="22"/>
          <w:szCs w:val="22"/>
          <w:lang w:eastAsia="en-GB" w:bidi="ar-SA"/>
        </w:rPr>
        <w:t>risk management and safeguarding considerations as appropriate</w:t>
      </w:r>
      <w:r w:rsidR="00380534">
        <w:rPr>
          <w:rFonts w:ascii="Gill Sans Nova" w:eastAsia="Times New Roman" w:hAnsi="Gill Sans Nova" w:cs="Times New Roman"/>
          <w:color w:val="000000" w:themeColor="text1"/>
          <w:kern w:val="0"/>
          <w:sz w:val="22"/>
          <w:szCs w:val="22"/>
          <w:lang w:eastAsia="en-GB" w:bidi="ar-SA"/>
        </w:rPr>
        <w:t xml:space="preserve"> within programmes</w:t>
      </w:r>
      <w:r w:rsidRPr="002C5BF2">
        <w:rPr>
          <w:rFonts w:ascii="Gill Sans Nova" w:eastAsia="Times New Roman" w:hAnsi="Gill Sans Nova" w:cs="Times New Roman"/>
          <w:color w:val="000000" w:themeColor="text1"/>
          <w:kern w:val="0"/>
          <w:sz w:val="22"/>
          <w:szCs w:val="22"/>
          <w:lang w:eastAsia="en-GB" w:bidi="ar-SA"/>
        </w:rPr>
        <w:t xml:space="preserve"> (Delivery)</w:t>
      </w:r>
    </w:p>
    <w:p w14:paraId="13FA4715" w14:textId="0EAC986E" w:rsidR="006649A1" w:rsidRPr="009A5B21" w:rsidRDefault="00074BBE" w:rsidP="00A30E09">
      <w:pPr>
        <w:numPr>
          <w:ilvl w:val="0"/>
          <w:numId w:val="20"/>
        </w:numPr>
        <w:rPr>
          <w:rFonts w:ascii="Gill Sans Nova" w:hAnsi="Gill Sans Nova" w:cstheme="minorHAnsi"/>
          <w:color w:val="000000" w:themeColor="text1"/>
          <w:sz w:val="22"/>
          <w:szCs w:val="22"/>
        </w:rPr>
      </w:pPr>
      <w:r w:rsidRPr="009A5B21">
        <w:rPr>
          <w:rFonts w:ascii="Gill Sans Nova" w:hAnsi="Gill Sans Nova" w:cstheme="minorHAnsi"/>
          <w:color w:val="000000" w:themeColor="text1"/>
          <w:sz w:val="22"/>
          <w:szCs w:val="22"/>
        </w:rPr>
        <w:t xml:space="preserve">Manage </w:t>
      </w:r>
      <w:r w:rsidR="006649A1" w:rsidRPr="009A5B21">
        <w:rPr>
          <w:rFonts w:ascii="Gill Sans Nova" w:hAnsi="Gill Sans Nova" w:cstheme="minorHAnsi"/>
          <w:color w:val="000000" w:themeColor="text1"/>
          <w:sz w:val="22"/>
          <w:szCs w:val="22"/>
        </w:rPr>
        <w:t xml:space="preserve">and develop </w:t>
      </w:r>
      <w:r w:rsidRPr="009A5B21">
        <w:rPr>
          <w:rFonts w:ascii="Gill Sans Nova" w:hAnsi="Gill Sans Nova" w:cstheme="minorHAnsi"/>
          <w:color w:val="000000" w:themeColor="text1"/>
          <w:sz w:val="22"/>
          <w:szCs w:val="22"/>
        </w:rPr>
        <w:t xml:space="preserve">the </w:t>
      </w:r>
      <w:r w:rsidR="006649A1" w:rsidRPr="009A5B21">
        <w:rPr>
          <w:rFonts w:ascii="Gill Sans Nova" w:hAnsi="Gill Sans Nova" w:cstheme="minorHAnsi"/>
          <w:color w:val="000000" w:themeColor="text1"/>
          <w:sz w:val="22"/>
          <w:szCs w:val="22"/>
        </w:rPr>
        <w:t xml:space="preserve">VHI and Programmes and Strategy team in line with </w:t>
      </w:r>
      <w:r w:rsidR="0030078F">
        <w:rPr>
          <w:rFonts w:ascii="Gill Sans Nova" w:hAnsi="Gill Sans Nova" w:cstheme="minorHAnsi"/>
          <w:color w:val="000000" w:themeColor="text1"/>
          <w:sz w:val="22"/>
          <w:szCs w:val="22"/>
        </w:rPr>
        <w:t xml:space="preserve">best practice and </w:t>
      </w:r>
      <w:r w:rsidR="006649A1" w:rsidRPr="009A5B21">
        <w:rPr>
          <w:rFonts w:ascii="Gill Sans Nova" w:hAnsi="Gill Sans Nova" w:cstheme="minorHAnsi"/>
          <w:color w:val="000000" w:themeColor="text1"/>
          <w:sz w:val="22"/>
          <w:szCs w:val="22"/>
        </w:rPr>
        <w:t>the College’s HR policies (Team and Strategy)</w:t>
      </w:r>
    </w:p>
    <w:p w14:paraId="57D74844" w14:textId="49C2A0FF" w:rsidR="00A30E09" w:rsidRPr="009A5B21" w:rsidRDefault="00A30E09" w:rsidP="00A30E09">
      <w:pPr>
        <w:numPr>
          <w:ilvl w:val="0"/>
          <w:numId w:val="20"/>
        </w:numPr>
        <w:rPr>
          <w:rFonts w:ascii="Gill Sans Nova" w:hAnsi="Gill Sans Nova" w:cstheme="minorHAnsi"/>
          <w:color w:val="000000" w:themeColor="text1"/>
          <w:sz w:val="22"/>
          <w:szCs w:val="22"/>
        </w:rPr>
      </w:pPr>
      <w:r w:rsidRPr="009A5B21">
        <w:rPr>
          <w:rFonts w:ascii="Gill Sans Nova" w:hAnsi="Gill Sans Nova" w:cstheme="minorHAnsi"/>
          <w:color w:val="000000" w:themeColor="text1"/>
          <w:sz w:val="22"/>
          <w:szCs w:val="22"/>
        </w:rPr>
        <w:t xml:space="preserve">Ensure appropriate </w:t>
      </w:r>
      <w:r w:rsidR="0030078F">
        <w:rPr>
          <w:rFonts w:ascii="Gill Sans Nova" w:hAnsi="Gill Sans Nova" w:cstheme="minorHAnsi"/>
          <w:color w:val="000000" w:themeColor="text1"/>
          <w:sz w:val="22"/>
          <w:szCs w:val="22"/>
        </w:rPr>
        <w:t xml:space="preserve">and sustainable </w:t>
      </w:r>
      <w:r w:rsidRPr="009A5B21">
        <w:rPr>
          <w:rFonts w:ascii="Gill Sans Nova" w:hAnsi="Gill Sans Nova" w:cstheme="minorHAnsi"/>
          <w:color w:val="000000" w:themeColor="text1"/>
          <w:sz w:val="22"/>
          <w:szCs w:val="22"/>
        </w:rPr>
        <w:t>resourcing and delivery of work within the VHI and Programmes and Strategy team (Team and Strategy)</w:t>
      </w:r>
    </w:p>
    <w:p w14:paraId="7D401AC5" w14:textId="77777777" w:rsidR="00A30E09" w:rsidRPr="002C5BF2" w:rsidRDefault="00A30E09" w:rsidP="00A30E09">
      <w:pPr>
        <w:numPr>
          <w:ilvl w:val="0"/>
          <w:numId w:val="20"/>
        </w:numPr>
        <w:suppressAutoHyphens w:val="0"/>
        <w:spacing w:before="100" w:beforeAutospacing="1" w:after="100" w:afterAutospacing="1"/>
        <w:rPr>
          <w:rFonts w:ascii="Gill Sans Nova" w:eastAsia="Times New Roman" w:hAnsi="Gill Sans Nova" w:cs="Times New Roman"/>
          <w:color w:val="000000" w:themeColor="text1"/>
          <w:kern w:val="0"/>
          <w:sz w:val="22"/>
          <w:szCs w:val="22"/>
          <w:lang w:eastAsia="en-GB" w:bidi="ar-SA"/>
        </w:rPr>
      </w:pPr>
      <w:r w:rsidRPr="002C5BF2">
        <w:rPr>
          <w:rFonts w:ascii="Gill Sans Nova" w:eastAsia="Times New Roman" w:hAnsi="Gill Sans Nova" w:cs="Times New Roman"/>
          <w:color w:val="000000" w:themeColor="text1"/>
          <w:kern w:val="0"/>
          <w:sz w:val="22"/>
          <w:szCs w:val="22"/>
          <w:lang w:eastAsia="en-GB" w:bidi="ar-SA"/>
        </w:rPr>
        <w:t>Foster a collaborative, developmental approach to team leadership, aligned with the direction set by the Director of Programmes and Strategy (Team and Strategy)</w:t>
      </w:r>
    </w:p>
    <w:p w14:paraId="1F4FEFFA" w14:textId="77777777" w:rsidR="00A30E09" w:rsidRPr="002C5BF2" w:rsidRDefault="00A30E09" w:rsidP="00A30E09">
      <w:pPr>
        <w:pStyle w:val="ListParagraph"/>
        <w:numPr>
          <w:ilvl w:val="0"/>
          <w:numId w:val="20"/>
        </w:numPr>
        <w:rPr>
          <w:rFonts w:ascii="Gill Sans Nova" w:hAnsi="Gill Sans Nova"/>
          <w:color w:val="000000" w:themeColor="text1"/>
          <w:sz w:val="22"/>
          <w:szCs w:val="22"/>
          <w:lang w:eastAsia="en-GB"/>
        </w:rPr>
      </w:pPr>
      <w:r w:rsidRPr="002C5BF2">
        <w:rPr>
          <w:rFonts w:ascii="Gill Sans Nova" w:hAnsi="Gill Sans Nova"/>
          <w:color w:val="000000" w:themeColor="text1"/>
          <w:sz w:val="22"/>
          <w:szCs w:val="22"/>
          <w:lang w:eastAsia="en-GB"/>
        </w:rPr>
        <w:t>Work closely with the Director to support strategic planning and development of College and VHI programming and strategy, including in relation to visibility, reputation, partner- and collaborator- relationships (new and existing), and target audiences (Team and Strategy)</w:t>
      </w:r>
    </w:p>
    <w:p w14:paraId="7E035CC3" w14:textId="0E606651" w:rsidR="00C66896" w:rsidRDefault="00A30E09" w:rsidP="00C66896">
      <w:pPr>
        <w:numPr>
          <w:ilvl w:val="0"/>
          <w:numId w:val="20"/>
        </w:numPr>
        <w:suppressAutoHyphens w:val="0"/>
        <w:spacing w:before="100" w:beforeAutospacing="1" w:after="100" w:afterAutospacing="1"/>
        <w:rPr>
          <w:rFonts w:ascii="Gill Sans Nova" w:eastAsia="Times New Roman" w:hAnsi="Gill Sans Nova" w:cs="Times New Roman"/>
          <w:color w:val="000000" w:themeColor="text1"/>
          <w:kern w:val="0"/>
          <w:sz w:val="22"/>
          <w:szCs w:val="22"/>
          <w:lang w:eastAsia="en-GB" w:bidi="ar-SA"/>
        </w:rPr>
      </w:pPr>
      <w:r w:rsidRPr="002C5BF2">
        <w:rPr>
          <w:rFonts w:ascii="Gill Sans Nova" w:eastAsia="Times New Roman" w:hAnsi="Gill Sans Nova" w:cs="Times New Roman"/>
          <w:color w:val="000000" w:themeColor="text1"/>
          <w:kern w:val="0"/>
          <w:sz w:val="22"/>
          <w:szCs w:val="22"/>
          <w:lang w:eastAsia="en-GB" w:bidi="ar-SA"/>
        </w:rPr>
        <w:t>Deputise for the Director of Programmes and Strategy where appropriate (</w:t>
      </w:r>
      <w:r w:rsidR="00380534">
        <w:rPr>
          <w:rFonts w:ascii="Gill Sans Nova" w:eastAsia="Times New Roman" w:hAnsi="Gill Sans Nova" w:cs="Times New Roman"/>
          <w:color w:val="000000" w:themeColor="text1"/>
          <w:kern w:val="0"/>
          <w:sz w:val="22"/>
          <w:szCs w:val="22"/>
          <w:lang w:eastAsia="en-GB" w:bidi="ar-SA"/>
        </w:rPr>
        <w:t>Both</w:t>
      </w:r>
      <w:r w:rsidRPr="002C5BF2">
        <w:rPr>
          <w:rFonts w:ascii="Gill Sans Nova" w:eastAsia="Times New Roman" w:hAnsi="Gill Sans Nova" w:cs="Times New Roman"/>
          <w:color w:val="000000" w:themeColor="text1"/>
          <w:kern w:val="0"/>
          <w:sz w:val="22"/>
          <w:szCs w:val="22"/>
          <w:lang w:eastAsia="en-GB" w:bidi="ar-SA"/>
        </w:rPr>
        <w:t>)</w:t>
      </w:r>
    </w:p>
    <w:p w14:paraId="14A8FCE3" w14:textId="31FA4E35" w:rsidR="00DF0515" w:rsidRPr="001829C9" w:rsidRDefault="00DF0515" w:rsidP="00ED7FA4">
      <w:pPr>
        <w:rPr>
          <w:rFonts w:ascii="Gill Sans Nova" w:hAnsi="Gill Sans Nova"/>
          <w:sz w:val="22"/>
          <w:szCs w:val="22"/>
        </w:rPr>
      </w:pPr>
    </w:p>
    <w:p w14:paraId="01232788" w14:textId="77777777" w:rsidR="004F4770" w:rsidRPr="001829C9" w:rsidRDefault="004F4770" w:rsidP="00ED7FA4">
      <w:pPr>
        <w:rPr>
          <w:rFonts w:ascii="Gill Sans Nova" w:hAnsi="Gill Sans Nova"/>
          <w:sz w:val="22"/>
          <w:szCs w:val="22"/>
        </w:rPr>
      </w:pPr>
    </w:p>
    <w:p w14:paraId="1D2687A8" w14:textId="1336531F" w:rsidR="0099214F" w:rsidRPr="001829C9" w:rsidRDefault="004F4770" w:rsidP="004F4770">
      <w:pPr>
        <w:rPr>
          <w:rFonts w:ascii="Gill Sans Nova" w:hAnsi="Gill Sans Nova"/>
          <w:b/>
          <w:bCs/>
          <w:sz w:val="22"/>
          <w:szCs w:val="22"/>
        </w:rPr>
      </w:pPr>
      <w:r w:rsidRPr="001829C9">
        <w:rPr>
          <w:rFonts w:ascii="Gill Sans Nova" w:hAnsi="Gill Sans Nova"/>
          <w:b/>
          <w:bCs/>
          <w:sz w:val="22"/>
          <w:szCs w:val="22"/>
        </w:rPr>
        <w:t>Person Specification</w:t>
      </w:r>
    </w:p>
    <w:p w14:paraId="261F7B52" w14:textId="20CAAEF7" w:rsidR="004F4770" w:rsidRPr="001829C9" w:rsidRDefault="004F4770" w:rsidP="004F4770">
      <w:pPr>
        <w:rPr>
          <w:rFonts w:ascii="Gill Sans Nova" w:hAnsi="Gill Sans Nova"/>
          <w:b/>
          <w:bCs/>
          <w:sz w:val="22"/>
          <w:szCs w:val="22"/>
        </w:rPr>
      </w:pPr>
    </w:p>
    <w:p w14:paraId="1AA6F9B9" w14:textId="5E1D9EFA" w:rsidR="004F4770" w:rsidRPr="001829C9" w:rsidRDefault="004F4770" w:rsidP="004F4770">
      <w:pPr>
        <w:rPr>
          <w:rFonts w:ascii="Gill Sans Nova" w:hAnsi="Gill Sans Nova"/>
          <w:b/>
          <w:bCs/>
          <w:sz w:val="22"/>
          <w:szCs w:val="22"/>
        </w:rPr>
      </w:pPr>
      <w:r w:rsidRPr="001829C9">
        <w:rPr>
          <w:rFonts w:ascii="Gill Sans Nova" w:hAnsi="Gill Sans Nova"/>
          <w:b/>
          <w:bCs/>
          <w:sz w:val="22"/>
          <w:szCs w:val="22"/>
        </w:rPr>
        <w:t xml:space="preserve">Experience </w:t>
      </w:r>
    </w:p>
    <w:p w14:paraId="70D2AF58" w14:textId="1703AE90" w:rsidR="004F4770" w:rsidRPr="001829C9" w:rsidRDefault="004F4770" w:rsidP="004F4770">
      <w:pPr>
        <w:rPr>
          <w:rFonts w:ascii="Gill Sans Nova" w:eastAsia="Times New Roman" w:hAnsi="Gill Sans Nova" w:cs="Noto Sans"/>
          <w:color w:val="000000" w:themeColor="text1"/>
          <w:sz w:val="22"/>
          <w:szCs w:val="22"/>
        </w:rPr>
      </w:pPr>
    </w:p>
    <w:p w14:paraId="3C83AB4D" w14:textId="62BE8AE8" w:rsidR="00C02518" w:rsidRPr="005039D0" w:rsidRDefault="008509B2" w:rsidP="005039D0">
      <w:pPr>
        <w:pStyle w:val="ListParagraph"/>
        <w:numPr>
          <w:ilvl w:val="0"/>
          <w:numId w:val="24"/>
        </w:numPr>
        <w:rPr>
          <w:rFonts w:ascii="Gill Sans Nova" w:hAnsi="Gill Sans Nova" w:cs="Noto Sans"/>
          <w:color w:val="000000" w:themeColor="text1"/>
          <w:sz w:val="22"/>
          <w:szCs w:val="22"/>
        </w:rPr>
      </w:pPr>
      <w:r>
        <w:rPr>
          <w:rFonts w:ascii="Gill Sans Nova" w:hAnsi="Gill Sans Nova" w:cs="Noto Sans"/>
          <w:color w:val="000000" w:themeColor="text1"/>
          <w:sz w:val="22"/>
          <w:szCs w:val="22"/>
        </w:rPr>
        <w:t>Demonstrable</w:t>
      </w:r>
      <w:r w:rsidRPr="005039D0">
        <w:rPr>
          <w:rFonts w:ascii="Gill Sans Nova" w:hAnsi="Gill Sans Nova" w:cs="Noto Sans"/>
          <w:color w:val="000000" w:themeColor="text1"/>
          <w:sz w:val="22"/>
          <w:szCs w:val="22"/>
        </w:rPr>
        <w:t xml:space="preserve"> </w:t>
      </w:r>
      <w:r w:rsidR="0030078F">
        <w:rPr>
          <w:rFonts w:ascii="Gill Sans Nova" w:hAnsi="Gill Sans Nova" w:cs="Noto Sans"/>
          <w:color w:val="000000" w:themeColor="text1"/>
          <w:sz w:val="22"/>
          <w:szCs w:val="22"/>
        </w:rPr>
        <w:t xml:space="preserve">success </w:t>
      </w:r>
      <w:r w:rsidR="00C02518" w:rsidRPr="005039D0">
        <w:rPr>
          <w:rFonts w:ascii="Gill Sans Nova" w:hAnsi="Gill Sans Nova" w:cs="Noto Sans"/>
          <w:color w:val="000000" w:themeColor="text1"/>
          <w:sz w:val="22"/>
          <w:szCs w:val="22"/>
        </w:rPr>
        <w:t>in programme</w:t>
      </w:r>
      <w:r w:rsidR="0030078F">
        <w:rPr>
          <w:rFonts w:ascii="Gill Sans Nova" w:hAnsi="Gill Sans Nova" w:cs="Noto Sans"/>
          <w:color w:val="000000" w:themeColor="text1"/>
          <w:sz w:val="22"/>
          <w:szCs w:val="22"/>
        </w:rPr>
        <w:t xml:space="preserve"> delivery or</w:t>
      </w:r>
      <w:r w:rsidR="00C02518" w:rsidRPr="005039D0">
        <w:rPr>
          <w:rFonts w:ascii="Gill Sans Nova" w:hAnsi="Gill Sans Nova" w:cs="Noto Sans"/>
          <w:color w:val="000000" w:themeColor="text1"/>
          <w:sz w:val="22"/>
          <w:szCs w:val="22"/>
        </w:rPr>
        <w:t xml:space="preserve"> project</w:t>
      </w:r>
      <w:r w:rsidR="0030078F">
        <w:rPr>
          <w:rFonts w:ascii="Gill Sans Nova" w:hAnsi="Gill Sans Nova" w:cs="Noto Sans"/>
          <w:color w:val="000000" w:themeColor="text1"/>
          <w:sz w:val="22"/>
          <w:szCs w:val="22"/>
        </w:rPr>
        <w:t xml:space="preserve"> management </w:t>
      </w:r>
      <w:r w:rsidR="00C02518" w:rsidRPr="005039D0">
        <w:rPr>
          <w:rFonts w:ascii="Gill Sans Nova" w:hAnsi="Gill Sans Nova" w:cs="Noto Sans"/>
          <w:color w:val="000000" w:themeColor="text1"/>
          <w:sz w:val="22"/>
          <w:szCs w:val="22"/>
        </w:rPr>
        <w:t xml:space="preserve">in </w:t>
      </w:r>
      <w:r w:rsidR="00AC54CB">
        <w:rPr>
          <w:rFonts w:ascii="Gill Sans Nova" w:hAnsi="Gill Sans Nova" w:cs="Noto Sans"/>
          <w:color w:val="000000" w:themeColor="text1"/>
          <w:sz w:val="22"/>
          <w:szCs w:val="22"/>
        </w:rPr>
        <w:t>a research, education</w:t>
      </w:r>
      <w:r w:rsidR="009A317A">
        <w:rPr>
          <w:rFonts w:ascii="Gill Sans Nova" w:hAnsi="Gill Sans Nova" w:cs="Noto Sans"/>
          <w:color w:val="000000" w:themeColor="text1"/>
          <w:sz w:val="22"/>
          <w:szCs w:val="22"/>
        </w:rPr>
        <w:t>, non-profit</w:t>
      </w:r>
      <w:r w:rsidR="00C02518" w:rsidRPr="005039D0">
        <w:rPr>
          <w:rFonts w:ascii="Gill Sans Nova" w:hAnsi="Gill Sans Nova" w:cs="Noto Sans"/>
          <w:color w:val="000000" w:themeColor="text1"/>
          <w:sz w:val="22"/>
          <w:szCs w:val="22"/>
        </w:rPr>
        <w:t xml:space="preserve"> </w:t>
      </w:r>
      <w:r w:rsidR="00AC54CB">
        <w:rPr>
          <w:rFonts w:ascii="Gill Sans Nova" w:hAnsi="Gill Sans Nova" w:cs="Noto Sans"/>
          <w:color w:val="000000" w:themeColor="text1"/>
          <w:sz w:val="22"/>
          <w:szCs w:val="22"/>
        </w:rPr>
        <w:t>or similar setting</w:t>
      </w:r>
    </w:p>
    <w:p w14:paraId="51A6CCDB" w14:textId="373C1C0C" w:rsidR="00C6139C" w:rsidRDefault="00C6139C" w:rsidP="005039D0">
      <w:pPr>
        <w:pStyle w:val="ListParagraph"/>
        <w:numPr>
          <w:ilvl w:val="0"/>
          <w:numId w:val="24"/>
        </w:numPr>
        <w:rPr>
          <w:rFonts w:ascii="Gill Sans Nova" w:hAnsi="Gill Sans Nova"/>
          <w:sz w:val="22"/>
          <w:szCs w:val="22"/>
        </w:rPr>
      </w:pPr>
      <w:r>
        <w:rPr>
          <w:rFonts w:ascii="Gill Sans Nova" w:hAnsi="Gill Sans Nova"/>
          <w:sz w:val="22"/>
          <w:szCs w:val="22"/>
        </w:rPr>
        <w:t>Evidence of effective financial management</w:t>
      </w:r>
      <w:r w:rsidR="00425275">
        <w:rPr>
          <w:rFonts w:ascii="Gill Sans Nova" w:hAnsi="Gill Sans Nova"/>
          <w:sz w:val="22"/>
          <w:szCs w:val="22"/>
        </w:rPr>
        <w:t>,</w:t>
      </w:r>
      <w:r>
        <w:rPr>
          <w:rFonts w:ascii="Gill Sans Nova" w:hAnsi="Gill Sans Nova"/>
          <w:sz w:val="22"/>
          <w:szCs w:val="22"/>
        </w:rPr>
        <w:t xml:space="preserve"> including delivery of projects on time and to budget</w:t>
      </w:r>
    </w:p>
    <w:p w14:paraId="2629A07D" w14:textId="344E33B0" w:rsidR="00C6139C" w:rsidRDefault="00764806" w:rsidP="005039D0">
      <w:pPr>
        <w:pStyle w:val="ListParagraph"/>
        <w:numPr>
          <w:ilvl w:val="0"/>
          <w:numId w:val="24"/>
        </w:numPr>
        <w:rPr>
          <w:rFonts w:ascii="Gill Sans Nova" w:hAnsi="Gill Sans Nova"/>
          <w:sz w:val="22"/>
          <w:szCs w:val="22"/>
        </w:rPr>
      </w:pPr>
      <w:r>
        <w:rPr>
          <w:rFonts w:ascii="Gill Sans Nova" w:hAnsi="Gill Sans Nova"/>
          <w:sz w:val="22"/>
          <w:szCs w:val="22"/>
        </w:rPr>
        <w:t xml:space="preserve">Experience </w:t>
      </w:r>
      <w:r w:rsidR="00A41A27">
        <w:rPr>
          <w:rFonts w:ascii="Gill Sans Nova" w:hAnsi="Gill Sans Nova"/>
          <w:sz w:val="22"/>
          <w:szCs w:val="22"/>
        </w:rPr>
        <w:t xml:space="preserve">of working in regulated environments </w:t>
      </w:r>
      <w:r w:rsidR="0034161E">
        <w:rPr>
          <w:rFonts w:ascii="Gill Sans Nova" w:hAnsi="Gill Sans Nova"/>
          <w:sz w:val="22"/>
          <w:szCs w:val="22"/>
        </w:rPr>
        <w:t xml:space="preserve">where adherence to governance and policy processes is </w:t>
      </w:r>
      <w:r w:rsidR="0092202D">
        <w:rPr>
          <w:rFonts w:ascii="Gill Sans Nova" w:hAnsi="Gill Sans Nova"/>
          <w:sz w:val="22"/>
          <w:szCs w:val="22"/>
        </w:rPr>
        <w:t>crucial</w:t>
      </w:r>
    </w:p>
    <w:p w14:paraId="2C87DC4D" w14:textId="32729D24" w:rsidR="009A5611" w:rsidRDefault="005718CE" w:rsidP="005039D0">
      <w:pPr>
        <w:pStyle w:val="ListParagraph"/>
        <w:numPr>
          <w:ilvl w:val="0"/>
          <w:numId w:val="24"/>
        </w:numPr>
        <w:rPr>
          <w:rFonts w:ascii="Gill Sans Nova" w:hAnsi="Gill Sans Nova"/>
          <w:sz w:val="22"/>
          <w:szCs w:val="22"/>
        </w:rPr>
      </w:pPr>
      <w:r>
        <w:rPr>
          <w:rFonts w:ascii="Gill Sans Nova" w:hAnsi="Gill Sans Nova"/>
          <w:sz w:val="22"/>
          <w:szCs w:val="22"/>
        </w:rPr>
        <w:t xml:space="preserve">Experience in an </w:t>
      </w:r>
      <w:r w:rsidR="009A5611" w:rsidRPr="005039D0">
        <w:rPr>
          <w:rFonts w:ascii="Gill Sans Nova" w:hAnsi="Gill Sans Nova"/>
          <w:sz w:val="22"/>
          <w:szCs w:val="22"/>
        </w:rPr>
        <w:t>interdisciplinary research</w:t>
      </w:r>
      <w:r>
        <w:rPr>
          <w:rFonts w:ascii="Gill Sans Nova" w:hAnsi="Gill Sans Nova"/>
          <w:sz w:val="22"/>
          <w:szCs w:val="22"/>
        </w:rPr>
        <w:t xml:space="preserve"> environment (desirable)</w:t>
      </w:r>
    </w:p>
    <w:p w14:paraId="24E30BDD" w14:textId="1F14E059" w:rsidR="00A72747" w:rsidRDefault="00A72747" w:rsidP="005039D0">
      <w:pPr>
        <w:pStyle w:val="ListParagraph"/>
        <w:numPr>
          <w:ilvl w:val="0"/>
          <w:numId w:val="24"/>
        </w:numPr>
        <w:rPr>
          <w:rFonts w:ascii="Gill Sans Nova" w:hAnsi="Gill Sans Nova"/>
          <w:sz w:val="22"/>
          <w:szCs w:val="22"/>
        </w:rPr>
      </w:pPr>
      <w:r>
        <w:rPr>
          <w:rFonts w:ascii="Gill Sans Nova" w:hAnsi="Gill Sans Nova"/>
          <w:sz w:val="22"/>
          <w:szCs w:val="22"/>
        </w:rPr>
        <w:t xml:space="preserve">Experience in </w:t>
      </w:r>
      <w:r w:rsidR="00B96CD0">
        <w:rPr>
          <w:rFonts w:ascii="Gill Sans Nova" w:hAnsi="Gill Sans Nova"/>
          <w:sz w:val="22"/>
          <w:szCs w:val="22"/>
        </w:rPr>
        <w:t>project evaluation and tracking (desirable)</w:t>
      </w:r>
    </w:p>
    <w:p w14:paraId="77F206CF" w14:textId="65B8D017" w:rsidR="00B96CD0" w:rsidRDefault="00B96CD0" w:rsidP="005039D0">
      <w:pPr>
        <w:pStyle w:val="ListParagraph"/>
        <w:numPr>
          <w:ilvl w:val="0"/>
          <w:numId w:val="24"/>
        </w:numPr>
        <w:rPr>
          <w:rFonts w:ascii="Gill Sans Nova" w:hAnsi="Gill Sans Nova"/>
          <w:sz w:val="22"/>
          <w:szCs w:val="22"/>
        </w:rPr>
      </w:pPr>
      <w:r>
        <w:rPr>
          <w:rFonts w:ascii="Gill Sans Nova" w:hAnsi="Gill Sans Nova"/>
          <w:sz w:val="22"/>
          <w:szCs w:val="22"/>
        </w:rPr>
        <w:t xml:space="preserve">Experience in </w:t>
      </w:r>
      <w:r w:rsidR="00E54DAB">
        <w:rPr>
          <w:rFonts w:ascii="Gill Sans Nova" w:hAnsi="Gill Sans Nova"/>
          <w:sz w:val="22"/>
          <w:szCs w:val="22"/>
        </w:rPr>
        <w:t xml:space="preserve">development of </w:t>
      </w:r>
      <w:r>
        <w:rPr>
          <w:rFonts w:ascii="Gill Sans Nova" w:hAnsi="Gill Sans Nova"/>
          <w:sz w:val="22"/>
          <w:szCs w:val="22"/>
        </w:rPr>
        <w:t>comms</w:t>
      </w:r>
      <w:r w:rsidR="00AE3E5A">
        <w:rPr>
          <w:rFonts w:ascii="Gill Sans Nova" w:hAnsi="Gill Sans Nova"/>
          <w:sz w:val="22"/>
          <w:szCs w:val="22"/>
        </w:rPr>
        <w:t xml:space="preserve"> </w:t>
      </w:r>
      <w:r w:rsidR="00E54DAB">
        <w:rPr>
          <w:rFonts w:ascii="Gill Sans Nova" w:hAnsi="Gill Sans Nova"/>
          <w:sz w:val="22"/>
          <w:szCs w:val="22"/>
        </w:rPr>
        <w:t>approaches (desirable)</w:t>
      </w:r>
    </w:p>
    <w:p w14:paraId="1B11C7E3" w14:textId="26264301" w:rsidR="00FD0334" w:rsidRDefault="00FD0334" w:rsidP="005039D0">
      <w:pPr>
        <w:pStyle w:val="ListParagraph"/>
        <w:numPr>
          <w:ilvl w:val="0"/>
          <w:numId w:val="24"/>
        </w:numPr>
        <w:rPr>
          <w:rFonts w:ascii="Gill Sans Nova" w:hAnsi="Gill Sans Nova"/>
          <w:sz w:val="22"/>
          <w:szCs w:val="22"/>
        </w:rPr>
      </w:pPr>
      <w:r>
        <w:rPr>
          <w:rFonts w:ascii="Gill Sans Nova" w:hAnsi="Gill Sans Nova"/>
          <w:sz w:val="22"/>
          <w:szCs w:val="22"/>
        </w:rPr>
        <w:t>Experience in change management (desirable)</w:t>
      </w:r>
    </w:p>
    <w:p w14:paraId="691B84A3" w14:textId="77777777" w:rsidR="00946BB1" w:rsidRPr="009A5B21" w:rsidRDefault="007B4EAB" w:rsidP="005039D0">
      <w:pPr>
        <w:pStyle w:val="ListParagraph"/>
        <w:numPr>
          <w:ilvl w:val="0"/>
          <w:numId w:val="24"/>
        </w:numPr>
        <w:rPr>
          <w:rFonts w:ascii="Gill Sans Nova" w:hAnsi="Gill Sans Nova"/>
          <w:sz w:val="22"/>
          <w:szCs w:val="22"/>
        </w:rPr>
      </w:pPr>
      <w:r>
        <w:rPr>
          <w:rFonts w:ascii="Gill Sans Nova" w:hAnsi="Gill Sans Nova" w:cs="Noto Sans"/>
          <w:color w:val="000000" w:themeColor="text1"/>
          <w:sz w:val="22"/>
          <w:szCs w:val="22"/>
        </w:rPr>
        <w:t xml:space="preserve">Experience or an interest in Catholic thought and social teaching (desirable) </w:t>
      </w:r>
    </w:p>
    <w:p w14:paraId="2B30A185" w14:textId="13ED7CF4" w:rsidR="007B4EAB" w:rsidRPr="005039D0" w:rsidRDefault="00946BB1" w:rsidP="005039D0">
      <w:pPr>
        <w:pStyle w:val="ListParagraph"/>
        <w:numPr>
          <w:ilvl w:val="0"/>
          <w:numId w:val="24"/>
        </w:numPr>
        <w:rPr>
          <w:rFonts w:ascii="Gill Sans Nova" w:hAnsi="Gill Sans Nova"/>
          <w:sz w:val="22"/>
          <w:szCs w:val="22"/>
        </w:rPr>
      </w:pPr>
      <w:r>
        <w:rPr>
          <w:rFonts w:ascii="Gill Sans Nova" w:hAnsi="Gill Sans Nova" w:cs="Noto Sans"/>
          <w:color w:val="000000" w:themeColor="text1"/>
          <w:sz w:val="22"/>
          <w:szCs w:val="22"/>
        </w:rPr>
        <w:t>Experience or an i</w:t>
      </w:r>
      <w:r w:rsidR="007B4EAB">
        <w:rPr>
          <w:rFonts w:ascii="Gill Sans Nova" w:hAnsi="Gill Sans Nova" w:cs="Noto Sans"/>
          <w:color w:val="000000" w:themeColor="text1"/>
          <w:sz w:val="22"/>
          <w:szCs w:val="22"/>
        </w:rPr>
        <w:t>nterest in the specific fields of AI and</w:t>
      </w:r>
      <w:r>
        <w:rPr>
          <w:rFonts w:ascii="Gill Sans Nova" w:hAnsi="Gill Sans Nova" w:cs="Noto Sans"/>
          <w:color w:val="000000" w:themeColor="text1"/>
          <w:sz w:val="22"/>
          <w:szCs w:val="22"/>
        </w:rPr>
        <w:t>/</w:t>
      </w:r>
      <w:r w:rsidR="007B4EAB">
        <w:rPr>
          <w:rFonts w:ascii="Gill Sans Nova" w:hAnsi="Gill Sans Nova" w:cs="Noto Sans"/>
          <w:color w:val="000000" w:themeColor="text1"/>
          <w:sz w:val="22"/>
          <w:szCs w:val="22"/>
        </w:rPr>
        <w:t>or sustainability</w:t>
      </w:r>
      <w:r>
        <w:rPr>
          <w:rFonts w:ascii="Gill Sans Nova" w:hAnsi="Gill Sans Nova" w:cs="Noto Sans"/>
          <w:color w:val="000000" w:themeColor="text1"/>
          <w:sz w:val="22"/>
          <w:szCs w:val="22"/>
        </w:rPr>
        <w:t xml:space="preserve"> (desirable)</w:t>
      </w:r>
    </w:p>
    <w:p w14:paraId="323B34A6" w14:textId="77777777" w:rsidR="009A5611" w:rsidRDefault="009A5611" w:rsidP="004F4770">
      <w:pPr>
        <w:rPr>
          <w:rFonts w:ascii="Gill Sans Nova" w:hAnsi="Gill Sans Nova"/>
          <w:b/>
          <w:bCs/>
          <w:sz w:val="22"/>
          <w:szCs w:val="22"/>
        </w:rPr>
      </w:pPr>
    </w:p>
    <w:p w14:paraId="7A41CB30" w14:textId="77777777" w:rsidR="009A5611" w:rsidRPr="001829C9" w:rsidRDefault="009A5611" w:rsidP="004F4770">
      <w:pPr>
        <w:rPr>
          <w:rFonts w:ascii="Gill Sans Nova" w:hAnsi="Gill Sans Nova"/>
          <w:b/>
          <w:bCs/>
          <w:sz w:val="22"/>
          <w:szCs w:val="22"/>
        </w:rPr>
      </w:pPr>
    </w:p>
    <w:p w14:paraId="065E374B" w14:textId="09648E7A" w:rsidR="004F4770" w:rsidRPr="001829C9" w:rsidRDefault="004F4770" w:rsidP="004F4770">
      <w:pPr>
        <w:rPr>
          <w:rFonts w:ascii="Gill Sans Nova" w:hAnsi="Gill Sans Nova"/>
          <w:b/>
          <w:bCs/>
          <w:sz w:val="22"/>
          <w:szCs w:val="22"/>
        </w:rPr>
      </w:pPr>
      <w:r w:rsidRPr="001829C9">
        <w:rPr>
          <w:rFonts w:ascii="Gill Sans Nova" w:hAnsi="Gill Sans Nova"/>
          <w:b/>
          <w:bCs/>
          <w:sz w:val="22"/>
          <w:szCs w:val="22"/>
        </w:rPr>
        <w:t>Skills</w:t>
      </w:r>
    </w:p>
    <w:p w14:paraId="40B92D05" w14:textId="7A07233F" w:rsidR="00C02518" w:rsidRPr="00C02518" w:rsidRDefault="00C02518" w:rsidP="00C02518">
      <w:pPr>
        <w:numPr>
          <w:ilvl w:val="0"/>
          <w:numId w:val="12"/>
        </w:numPr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</w:pPr>
      <w:r w:rsidRPr="00C02518"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  <w:lastRenderedPageBreak/>
        <w:t>Excellent organisational and administrative skills with the ability to manage multiple priorities</w:t>
      </w:r>
      <w:r w:rsidR="005F3D37"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  <w:t xml:space="preserve"> in a sustainable way</w:t>
      </w:r>
    </w:p>
    <w:p w14:paraId="3558225B" w14:textId="5612B393" w:rsidR="00E54DAB" w:rsidRDefault="00E54DAB" w:rsidP="00E54DAB">
      <w:pPr>
        <w:numPr>
          <w:ilvl w:val="0"/>
          <w:numId w:val="12"/>
        </w:numPr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</w:pPr>
      <w:r w:rsidRPr="00C02518"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  <w:t xml:space="preserve">Ability to build effective </w:t>
      </w:r>
      <w:r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  <w:t xml:space="preserve">and credible </w:t>
      </w:r>
      <w:r w:rsidRPr="00C02518"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  <w:t xml:space="preserve">relationships with academics, students, </w:t>
      </w:r>
      <w:r w:rsidR="00FD0334"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  <w:t xml:space="preserve">staff, </w:t>
      </w:r>
      <w:r w:rsidRPr="00C02518"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  <w:t>partners, and external stakeholders</w:t>
      </w:r>
    </w:p>
    <w:p w14:paraId="2843DDEF" w14:textId="014176C3" w:rsidR="00BB1ADB" w:rsidRDefault="003C4AAF" w:rsidP="00E54DAB">
      <w:pPr>
        <w:numPr>
          <w:ilvl w:val="0"/>
          <w:numId w:val="12"/>
        </w:numPr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</w:pPr>
      <w:r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  <w:t xml:space="preserve">Ability to engage confidently </w:t>
      </w:r>
      <w:r w:rsidR="00BB1ADB"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  <w:t>in an environment of advanced research</w:t>
      </w:r>
    </w:p>
    <w:p w14:paraId="415E38DB" w14:textId="0C57EE76" w:rsidR="004109D6" w:rsidRDefault="00BB1ADB" w:rsidP="00E54DAB">
      <w:pPr>
        <w:numPr>
          <w:ilvl w:val="0"/>
          <w:numId w:val="12"/>
        </w:numPr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</w:pPr>
      <w:r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  <w:t>Willingness and a</w:t>
      </w:r>
      <w:r w:rsidR="00E54DAB"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  <w:t xml:space="preserve">bility to quickly grasp </w:t>
      </w:r>
      <w:r w:rsidR="005F3D37"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  <w:t xml:space="preserve">new ideas </w:t>
      </w:r>
    </w:p>
    <w:p w14:paraId="1B00FB46" w14:textId="7EE025B0" w:rsidR="00C02518" w:rsidRPr="00C02518" w:rsidRDefault="00C02518" w:rsidP="00C02518">
      <w:pPr>
        <w:numPr>
          <w:ilvl w:val="0"/>
          <w:numId w:val="12"/>
        </w:numPr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</w:pPr>
      <w:r w:rsidRPr="00C02518"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  <w:t>Strong written and verbal communication skills, with experience producing high</w:t>
      </w:r>
      <w:r w:rsidRPr="00C02518"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  <w:noBreakHyphen/>
        <w:t>quality documents and reports</w:t>
      </w:r>
    </w:p>
    <w:p w14:paraId="19B2AC36" w14:textId="725F2AC0" w:rsidR="00C02518" w:rsidRPr="00C02518" w:rsidRDefault="00C02518" w:rsidP="00C02518">
      <w:pPr>
        <w:numPr>
          <w:ilvl w:val="0"/>
          <w:numId w:val="12"/>
        </w:numPr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</w:pPr>
      <w:r w:rsidRPr="00C02518"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  <w:t>Proactive, self</w:t>
      </w:r>
      <w:r w:rsidRPr="00C02518"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  <w:noBreakHyphen/>
        <w:t xml:space="preserve">motivated, and able to work </w:t>
      </w:r>
      <w:r w:rsidR="00D1218E"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  <w:t xml:space="preserve">both </w:t>
      </w:r>
      <w:r w:rsidR="00264A95"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  <w:t>autonomously</w:t>
      </w:r>
      <w:r w:rsidR="00264A95" w:rsidRPr="00C02518"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  <w:t xml:space="preserve"> </w:t>
      </w:r>
      <w:r w:rsidRPr="00C02518"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  <w:t xml:space="preserve">and </w:t>
      </w:r>
      <w:r w:rsidR="00264A95"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  <w:t xml:space="preserve">– very importantly – </w:t>
      </w:r>
      <w:r w:rsidRPr="00C02518"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  <w:t>collaboratively</w:t>
      </w:r>
      <w:r w:rsidR="00264A95"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  <w:t>, including with the job-share</w:t>
      </w:r>
      <w:r w:rsidR="006C189B"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  <w:t xml:space="preserve"> partner</w:t>
      </w:r>
    </w:p>
    <w:p w14:paraId="76854032" w14:textId="47F80807" w:rsidR="00C02518" w:rsidRPr="00C02518" w:rsidRDefault="00C02518" w:rsidP="00C02518">
      <w:pPr>
        <w:numPr>
          <w:ilvl w:val="0"/>
          <w:numId w:val="12"/>
        </w:numPr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</w:pPr>
      <w:r w:rsidRPr="00C02518"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  <w:t>High level of accuracy, attention to detail, and professional integrity</w:t>
      </w:r>
    </w:p>
    <w:p w14:paraId="70FCC149" w14:textId="05A45393" w:rsidR="00C02518" w:rsidRPr="00C02518" w:rsidRDefault="006C189B" w:rsidP="00C02518">
      <w:pPr>
        <w:numPr>
          <w:ilvl w:val="0"/>
          <w:numId w:val="12"/>
        </w:numPr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</w:pPr>
      <w:r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  <w:t>High level of c</w:t>
      </w:r>
      <w:r w:rsidR="00C02518" w:rsidRPr="00C02518"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  <w:t>ompetence in managing budgets</w:t>
      </w:r>
      <w:r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  <w:t>,</w:t>
      </w:r>
      <w:r w:rsidR="00C02518" w:rsidRPr="00C02518"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  <w:t xml:space="preserve"> financial processes</w:t>
      </w:r>
      <w:r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  <w:t>, governance processes, timelines, priorities and activity sequencing</w:t>
      </w:r>
    </w:p>
    <w:p w14:paraId="47A98FE0" w14:textId="77777777" w:rsidR="00946BB1" w:rsidRDefault="00946BB1" w:rsidP="00946BB1">
      <w:pPr>
        <w:rPr>
          <w:rFonts w:ascii="Gill Sans Nova" w:eastAsia="Times New Roman" w:hAnsi="Gill Sans Nova" w:cs="Noto Sans"/>
          <w:color w:val="000000" w:themeColor="text1"/>
          <w:kern w:val="0"/>
          <w:sz w:val="22"/>
          <w:szCs w:val="22"/>
          <w:lang w:eastAsia="en-US" w:bidi="ar-SA"/>
        </w:rPr>
      </w:pPr>
    </w:p>
    <w:p w14:paraId="21580DDA" w14:textId="6E1A2913" w:rsidR="00C242B2" w:rsidRDefault="00330211" w:rsidP="00C242B2">
      <w:pPr>
        <w:rPr>
          <w:rFonts w:ascii="Gill Sans Nova" w:hAnsi="Gill Sans Nova"/>
          <w:b/>
          <w:bCs/>
          <w:sz w:val="22"/>
          <w:szCs w:val="22"/>
        </w:rPr>
      </w:pPr>
      <w:r>
        <w:rPr>
          <w:rFonts w:ascii="Gill Sans Nova" w:hAnsi="Gill Sans Nova"/>
          <w:b/>
          <w:bCs/>
          <w:sz w:val="22"/>
          <w:szCs w:val="22"/>
        </w:rPr>
        <w:t>Qualifications</w:t>
      </w:r>
    </w:p>
    <w:p w14:paraId="56100FD6" w14:textId="0A96617E" w:rsidR="009803EE" w:rsidRDefault="009803EE">
      <w:pPr>
        <w:rPr>
          <w:rFonts w:ascii="Gill Sans Nova" w:hAnsi="Gill Sans Nova"/>
          <w:sz w:val="22"/>
          <w:szCs w:val="22"/>
        </w:rPr>
      </w:pPr>
    </w:p>
    <w:p w14:paraId="4626E5BB" w14:textId="688DD3E8" w:rsidR="00665BFE" w:rsidRDefault="00D206F8">
      <w:pPr>
        <w:rPr>
          <w:rFonts w:ascii="Gill Sans Nova" w:hAnsi="Gill Sans Nova"/>
          <w:sz w:val="22"/>
          <w:szCs w:val="22"/>
        </w:rPr>
      </w:pPr>
      <w:r>
        <w:rPr>
          <w:rFonts w:ascii="Gill Sans Nova" w:hAnsi="Gill Sans Nova"/>
          <w:sz w:val="22"/>
          <w:szCs w:val="22"/>
        </w:rPr>
        <w:t>Educated to first degree level or beyond, or with equivalent professional expertise in programme or project management.</w:t>
      </w:r>
    </w:p>
    <w:p w14:paraId="30CC6CB3" w14:textId="2D72CB92" w:rsidR="00665BFE" w:rsidRDefault="00665BFE">
      <w:pPr>
        <w:rPr>
          <w:rFonts w:ascii="Gill Sans Nova" w:hAnsi="Gill Sans Nova"/>
          <w:sz w:val="22"/>
          <w:szCs w:val="22"/>
        </w:rPr>
      </w:pPr>
    </w:p>
    <w:p w14:paraId="27F870E3" w14:textId="77777777" w:rsidR="00665BFE" w:rsidRPr="001829C9" w:rsidRDefault="00665BFE">
      <w:pPr>
        <w:rPr>
          <w:rFonts w:ascii="Gill Sans Nova" w:hAnsi="Gill Sans Nova"/>
          <w:sz w:val="22"/>
          <w:szCs w:val="22"/>
        </w:rPr>
      </w:pPr>
    </w:p>
    <w:p w14:paraId="5930CBBF" w14:textId="010F8DEF" w:rsidR="00EC5656" w:rsidRDefault="00EC5656">
      <w:pPr>
        <w:rPr>
          <w:rFonts w:ascii="Gill Sans Nova" w:hAnsi="Gill Sans Nova"/>
          <w:b/>
          <w:bCs/>
          <w:sz w:val="22"/>
          <w:szCs w:val="22"/>
        </w:rPr>
      </w:pPr>
      <w:r w:rsidRPr="00665BFE">
        <w:rPr>
          <w:rFonts w:ascii="Gill Sans Nova" w:hAnsi="Gill Sans Nova"/>
          <w:b/>
          <w:bCs/>
          <w:sz w:val="22"/>
          <w:szCs w:val="22"/>
        </w:rPr>
        <w:t>Budget Holder</w:t>
      </w:r>
    </w:p>
    <w:p w14:paraId="4CC4B8A7" w14:textId="77777777" w:rsidR="00665BFE" w:rsidRPr="00665BFE" w:rsidRDefault="00665BFE">
      <w:pPr>
        <w:rPr>
          <w:rFonts w:ascii="Gill Sans Nova" w:hAnsi="Gill Sans Nova"/>
          <w:b/>
          <w:bCs/>
          <w:sz w:val="22"/>
          <w:szCs w:val="22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B87FD2" w14:paraId="64F63574" w14:textId="77777777" w:rsidTr="00B87FD2">
        <w:tc>
          <w:tcPr>
            <w:tcW w:w="3209" w:type="dxa"/>
          </w:tcPr>
          <w:p w14:paraId="3D888395" w14:textId="795AA870" w:rsidR="00B87FD2" w:rsidRDefault="00B87FD2">
            <w:pPr>
              <w:rPr>
                <w:rFonts w:ascii="Gill Sans Nova" w:hAnsi="Gill Sans Nova"/>
                <w:sz w:val="22"/>
                <w:szCs w:val="22"/>
              </w:rPr>
            </w:pPr>
            <w:r>
              <w:rPr>
                <w:rFonts w:ascii="Gill Sans Nova" w:hAnsi="Gill Sans Nova"/>
                <w:sz w:val="22"/>
                <w:szCs w:val="22"/>
              </w:rPr>
              <w:t>Budget Holder (YES/NO)</w:t>
            </w:r>
          </w:p>
        </w:tc>
        <w:tc>
          <w:tcPr>
            <w:tcW w:w="3209" w:type="dxa"/>
          </w:tcPr>
          <w:p w14:paraId="392CCD49" w14:textId="72CB8F16" w:rsidR="00B87FD2" w:rsidRDefault="00B87FD2">
            <w:pPr>
              <w:rPr>
                <w:rFonts w:ascii="Gill Sans Nova" w:hAnsi="Gill Sans Nova"/>
                <w:sz w:val="22"/>
                <w:szCs w:val="22"/>
              </w:rPr>
            </w:pPr>
            <w:r>
              <w:rPr>
                <w:rFonts w:ascii="Gill Sans Nova" w:hAnsi="Gill Sans Nova"/>
                <w:sz w:val="22"/>
                <w:szCs w:val="22"/>
              </w:rPr>
              <w:t xml:space="preserve">Budget responsibility </w:t>
            </w:r>
          </w:p>
        </w:tc>
        <w:tc>
          <w:tcPr>
            <w:tcW w:w="3210" w:type="dxa"/>
          </w:tcPr>
          <w:p w14:paraId="06CC416A" w14:textId="4CF11D2B" w:rsidR="00B87FD2" w:rsidRDefault="00612E91">
            <w:pPr>
              <w:rPr>
                <w:rFonts w:ascii="Gill Sans Nova" w:hAnsi="Gill Sans Nova"/>
                <w:sz w:val="22"/>
                <w:szCs w:val="22"/>
              </w:rPr>
            </w:pPr>
            <w:r>
              <w:rPr>
                <w:rFonts w:ascii="Gill Sans Nova" w:hAnsi="Gill Sans Nova"/>
                <w:sz w:val="22"/>
                <w:szCs w:val="22"/>
              </w:rPr>
              <w:t xml:space="preserve">Input into budget </w:t>
            </w:r>
          </w:p>
        </w:tc>
      </w:tr>
      <w:tr w:rsidR="00B87FD2" w14:paraId="7413159B" w14:textId="77777777" w:rsidTr="00B87FD2">
        <w:tc>
          <w:tcPr>
            <w:tcW w:w="3209" w:type="dxa"/>
          </w:tcPr>
          <w:p w14:paraId="546D9AF3" w14:textId="5D4AE34A" w:rsidR="00B87FD2" w:rsidRDefault="009B06B9">
            <w:pPr>
              <w:rPr>
                <w:rFonts w:ascii="Gill Sans Nova" w:hAnsi="Gill Sans Nova"/>
                <w:sz w:val="22"/>
                <w:szCs w:val="22"/>
              </w:rPr>
            </w:pPr>
            <w:r>
              <w:rPr>
                <w:rFonts w:ascii="Gill Sans Nova" w:hAnsi="Gill Sans Nova"/>
                <w:sz w:val="22"/>
                <w:szCs w:val="22"/>
              </w:rPr>
              <w:t xml:space="preserve">TBC </w:t>
            </w:r>
          </w:p>
        </w:tc>
        <w:tc>
          <w:tcPr>
            <w:tcW w:w="3209" w:type="dxa"/>
          </w:tcPr>
          <w:p w14:paraId="0BDE4721" w14:textId="1CFE82EC" w:rsidR="00B87FD2" w:rsidRDefault="009B06B9">
            <w:pPr>
              <w:rPr>
                <w:rFonts w:ascii="Gill Sans Nova" w:hAnsi="Gill Sans Nova"/>
                <w:sz w:val="22"/>
                <w:szCs w:val="22"/>
              </w:rPr>
            </w:pPr>
            <w:r>
              <w:rPr>
                <w:rFonts w:ascii="Gill Sans Nova" w:hAnsi="Gill Sans Nova"/>
                <w:sz w:val="22"/>
                <w:szCs w:val="22"/>
              </w:rPr>
              <w:t>TBC</w:t>
            </w:r>
          </w:p>
        </w:tc>
        <w:tc>
          <w:tcPr>
            <w:tcW w:w="3210" w:type="dxa"/>
          </w:tcPr>
          <w:p w14:paraId="695B7136" w14:textId="4A06B870" w:rsidR="00B87FD2" w:rsidRDefault="009B06B9">
            <w:pPr>
              <w:rPr>
                <w:rFonts w:ascii="Gill Sans Nova" w:hAnsi="Gill Sans Nova"/>
                <w:sz w:val="22"/>
                <w:szCs w:val="22"/>
              </w:rPr>
            </w:pPr>
            <w:r>
              <w:rPr>
                <w:rFonts w:ascii="Gill Sans Nova" w:hAnsi="Gill Sans Nova"/>
                <w:sz w:val="22"/>
                <w:szCs w:val="22"/>
              </w:rPr>
              <w:t>NA</w:t>
            </w:r>
          </w:p>
        </w:tc>
      </w:tr>
    </w:tbl>
    <w:p w14:paraId="6B531343" w14:textId="77777777" w:rsidR="00221CAB" w:rsidRDefault="00221CAB">
      <w:pPr>
        <w:rPr>
          <w:rFonts w:ascii="Gill Sans Nova" w:hAnsi="Gill Sans Nova"/>
          <w:sz w:val="22"/>
          <w:szCs w:val="22"/>
        </w:rPr>
      </w:pPr>
    </w:p>
    <w:p w14:paraId="47FECECA" w14:textId="77777777" w:rsidR="00296006" w:rsidRPr="001829C9" w:rsidRDefault="00296006">
      <w:pPr>
        <w:rPr>
          <w:rFonts w:ascii="Gill Sans Nova" w:hAnsi="Gill Sans Nova"/>
          <w:sz w:val="22"/>
          <w:szCs w:val="22"/>
        </w:rPr>
      </w:pPr>
    </w:p>
    <w:p w14:paraId="36E2A6C7" w14:textId="1BD9A91F" w:rsidR="00EC5656" w:rsidRDefault="00EC5656">
      <w:pPr>
        <w:rPr>
          <w:rFonts w:ascii="Gill Sans Nova" w:hAnsi="Gill Sans Nova"/>
          <w:b/>
          <w:bCs/>
          <w:sz w:val="22"/>
          <w:szCs w:val="22"/>
        </w:rPr>
      </w:pPr>
      <w:r w:rsidRPr="00221CAB">
        <w:rPr>
          <w:rFonts w:ascii="Gill Sans Nova" w:hAnsi="Gill Sans Nova"/>
          <w:b/>
          <w:bCs/>
          <w:sz w:val="22"/>
          <w:szCs w:val="22"/>
        </w:rPr>
        <w:t xml:space="preserve">Line </w:t>
      </w:r>
      <w:r w:rsidR="00221CAB" w:rsidRPr="00221CAB">
        <w:rPr>
          <w:rFonts w:ascii="Gill Sans Nova" w:hAnsi="Gill Sans Nova"/>
          <w:b/>
          <w:bCs/>
          <w:sz w:val="22"/>
          <w:szCs w:val="22"/>
        </w:rPr>
        <w:t>m</w:t>
      </w:r>
      <w:r w:rsidRPr="00221CAB">
        <w:rPr>
          <w:rFonts w:ascii="Gill Sans Nova" w:hAnsi="Gill Sans Nova"/>
          <w:b/>
          <w:bCs/>
          <w:sz w:val="22"/>
          <w:szCs w:val="22"/>
        </w:rPr>
        <w:t>anage</w:t>
      </w:r>
      <w:r w:rsidR="00221CAB" w:rsidRPr="00221CAB">
        <w:rPr>
          <w:rFonts w:ascii="Gill Sans Nova" w:hAnsi="Gill Sans Nova"/>
          <w:b/>
          <w:bCs/>
          <w:sz w:val="22"/>
          <w:szCs w:val="22"/>
        </w:rPr>
        <w:t>ment responsibilities</w:t>
      </w:r>
    </w:p>
    <w:p w14:paraId="0839DC2A" w14:textId="53486199" w:rsidR="00B65382" w:rsidRPr="00B65382" w:rsidRDefault="00B65382">
      <w:pPr>
        <w:rPr>
          <w:rFonts w:ascii="Gill Sans Nova" w:hAnsi="Gill Sans Nova"/>
          <w:sz w:val="22"/>
          <w:szCs w:val="22"/>
        </w:rPr>
      </w:pPr>
      <w:r w:rsidRPr="00B65382">
        <w:rPr>
          <w:rFonts w:ascii="Gill Sans Nova" w:hAnsi="Gill Sans Nova"/>
          <w:sz w:val="22"/>
          <w:szCs w:val="22"/>
        </w:rPr>
        <w:t>The duties of your employment are such management, supervisory, administrative and other duties may be assigned to you. You are required to participate in any performance management arrangements.</w:t>
      </w:r>
    </w:p>
    <w:p w14:paraId="6007F86E" w14:textId="4BBBBA81" w:rsidR="003D42D0" w:rsidRDefault="003D42D0">
      <w:pPr>
        <w:rPr>
          <w:rFonts w:ascii="Gill Sans Nova" w:hAnsi="Gill Sans Nova"/>
          <w:sz w:val="22"/>
          <w:szCs w:val="22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D42D0" w14:paraId="61455CC0" w14:textId="77777777" w:rsidTr="003D42D0">
        <w:tc>
          <w:tcPr>
            <w:tcW w:w="4814" w:type="dxa"/>
          </w:tcPr>
          <w:p w14:paraId="31FB7526" w14:textId="32043A9F" w:rsidR="003D42D0" w:rsidRDefault="003D42D0">
            <w:pPr>
              <w:rPr>
                <w:rFonts w:ascii="Gill Sans Nova" w:hAnsi="Gill Sans Nova"/>
                <w:sz w:val="22"/>
                <w:szCs w:val="22"/>
              </w:rPr>
            </w:pPr>
            <w:r>
              <w:rPr>
                <w:rFonts w:ascii="Gill Sans Nova" w:hAnsi="Gill Sans Nova"/>
                <w:sz w:val="22"/>
                <w:szCs w:val="22"/>
              </w:rPr>
              <w:t>Number of direct reports</w:t>
            </w:r>
          </w:p>
        </w:tc>
        <w:tc>
          <w:tcPr>
            <w:tcW w:w="4814" w:type="dxa"/>
          </w:tcPr>
          <w:p w14:paraId="16CA12F1" w14:textId="1C4327C6" w:rsidR="003D42D0" w:rsidRDefault="003D42D0">
            <w:pPr>
              <w:rPr>
                <w:rFonts w:ascii="Gill Sans Nova" w:hAnsi="Gill Sans Nova"/>
                <w:sz w:val="22"/>
                <w:szCs w:val="22"/>
              </w:rPr>
            </w:pPr>
            <w:r>
              <w:rPr>
                <w:rFonts w:ascii="Gill Sans Nova" w:hAnsi="Gill Sans Nova"/>
                <w:sz w:val="22"/>
                <w:szCs w:val="22"/>
              </w:rPr>
              <w:t>Total number of reports</w:t>
            </w:r>
          </w:p>
        </w:tc>
      </w:tr>
      <w:tr w:rsidR="003D42D0" w14:paraId="1245AF67" w14:textId="77777777" w:rsidTr="003D42D0">
        <w:tc>
          <w:tcPr>
            <w:tcW w:w="4814" w:type="dxa"/>
          </w:tcPr>
          <w:p w14:paraId="3D040A3E" w14:textId="68769AA2" w:rsidR="003D42D0" w:rsidRDefault="00380534">
            <w:pPr>
              <w:rPr>
                <w:rFonts w:ascii="Gill Sans Nova" w:hAnsi="Gill Sans Nova"/>
                <w:sz w:val="22"/>
                <w:szCs w:val="22"/>
              </w:rPr>
            </w:pPr>
            <w:r>
              <w:rPr>
                <w:rFonts w:ascii="Gill Sans Nova" w:hAnsi="Gill Sans Nova"/>
                <w:sz w:val="22"/>
                <w:szCs w:val="22"/>
              </w:rPr>
              <w:t>4</w:t>
            </w:r>
            <w:r w:rsidR="00B75390">
              <w:rPr>
                <w:rFonts w:ascii="Gill Sans Nova" w:hAnsi="Gill Sans Nova"/>
                <w:sz w:val="22"/>
                <w:szCs w:val="22"/>
              </w:rPr>
              <w:t xml:space="preserve"> direct reports to the role, but primarily covered by the Team and Strategy job-share holder</w:t>
            </w:r>
          </w:p>
        </w:tc>
        <w:tc>
          <w:tcPr>
            <w:tcW w:w="4814" w:type="dxa"/>
          </w:tcPr>
          <w:p w14:paraId="5F09B3DB" w14:textId="29172F04" w:rsidR="003D42D0" w:rsidRDefault="00380534">
            <w:pPr>
              <w:rPr>
                <w:rFonts w:ascii="Gill Sans Nova" w:hAnsi="Gill Sans Nova"/>
                <w:sz w:val="22"/>
                <w:szCs w:val="22"/>
              </w:rPr>
            </w:pPr>
            <w:r>
              <w:rPr>
                <w:rFonts w:ascii="Gill Sans Nova" w:hAnsi="Gill Sans Nova"/>
                <w:sz w:val="22"/>
                <w:szCs w:val="22"/>
              </w:rPr>
              <w:t>5</w:t>
            </w:r>
            <w:r w:rsidR="002C6F57">
              <w:rPr>
                <w:rFonts w:ascii="Gill Sans Nova" w:hAnsi="Gill Sans Nova"/>
                <w:sz w:val="22"/>
                <w:szCs w:val="22"/>
              </w:rPr>
              <w:t xml:space="preserve"> total reports</w:t>
            </w:r>
          </w:p>
        </w:tc>
      </w:tr>
    </w:tbl>
    <w:p w14:paraId="7BEECCB0" w14:textId="77777777" w:rsidR="003D42D0" w:rsidRDefault="003D42D0">
      <w:pPr>
        <w:rPr>
          <w:rFonts w:ascii="Gill Sans Nova" w:hAnsi="Gill Sans Nova"/>
          <w:sz w:val="22"/>
          <w:szCs w:val="22"/>
        </w:rPr>
      </w:pPr>
    </w:p>
    <w:p w14:paraId="28A02EBF" w14:textId="522F40A8" w:rsidR="003D42D0" w:rsidRDefault="003D42D0">
      <w:pPr>
        <w:rPr>
          <w:rFonts w:ascii="Gill Sans Nova" w:hAnsi="Gill Sans Nova"/>
          <w:sz w:val="22"/>
          <w:szCs w:val="22"/>
        </w:rPr>
      </w:pPr>
    </w:p>
    <w:p w14:paraId="5332783F" w14:textId="7346D8EC" w:rsidR="00064644" w:rsidRDefault="00064644">
      <w:pPr>
        <w:rPr>
          <w:rFonts w:ascii="Gill Sans Nova" w:hAnsi="Gill Sans Nova"/>
          <w:b/>
          <w:bCs/>
          <w:sz w:val="22"/>
          <w:szCs w:val="22"/>
        </w:rPr>
      </w:pPr>
      <w:r w:rsidRPr="00221CAB">
        <w:rPr>
          <w:rFonts w:ascii="Gill Sans Nova" w:hAnsi="Gill Sans Nova"/>
          <w:b/>
          <w:bCs/>
          <w:sz w:val="22"/>
          <w:szCs w:val="22"/>
        </w:rPr>
        <w:t>Org</w:t>
      </w:r>
      <w:r w:rsidR="003D42D0" w:rsidRPr="00221CAB">
        <w:rPr>
          <w:rFonts w:ascii="Gill Sans Nova" w:hAnsi="Gill Sans Nova"/>
          <w:b/>
          <w:bCs/>
          <w:sz w:val="22"/>
          <w:szCs w:val="22"/>
        </w:rPr>
        <w:t xml:space="preserve"> Chart</w:t>
      </w:r>
    </w:p>
    <w:p w14:paraId="54CCF248" w14:textId="41BA03B6" w:rsidR="003D42D0" w:rsidRDefault="003D42D0">
      <w:pPr>
        <w:rPr>
          <w:rFonts w:ascii="Gill Sans Nova" w:hAnsi="Gill Sans Nova"/>
          <w:sz w:val="22"/>
          <w:szCs w:val="22"/>
        </w:rPr>
      </w:pPr>
    </w:p>
    <w:p w14:paraId="14CF394F" w14:textId="47F1B317" w:rsidR="003D42D0" w:rsidRDefault="00DE365D">
      <w:pPr>
        <w:rPr>
          <w:rFonts w:ascii="Gill Sans Nova" w:hAnsi="Gill Sans Nova"/>
          <w:sz w:val="22"/>
          <w:szCs w:val="22"/>
        </w:rPr>
      </w:pPr>
      <w:r w:rsidRPr="00DE365D">
        <w:rPr>
          <w:rFonts w:ascii="Gill Sans Nova" w:hAnsi="Gill Sans Nova"/>
          <w:noProof/>
          <w:sz w:val="22"/>
          <w:szCs w:val="22"/>
        </w:rPr>
        <w:lastRenderedPageBreak/>
        <w:drawing>
          <wp:inline distT="0" distB="0" distL="0" distR="0" wp14:anchorId="1E704E07" wp14:editId="3DDD84BC">
            <wp:extent cx="6120130" cy="3698240"/>
            <wp:effectExtent l="0" t="0" r="71120" b="0"/>
            <wp:docPr id="484594816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F7CCC0B2-5FBF-5564-B084-27DB06A4CE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68A16DAB" w14:textId="13F91EF4" w:rsidR="0066662D" w:rsidRDefault="0066662D">
      <w:pPr>
        <w:rPr>
          <w:rFonts w:ascii="Gill Sans Nova" w:hAnsi="Gill Sans Nova"/>
          <w:sz w:val="22"/>
          <w:szCs w:val="22"/>
        </w:rPr>
      </w:pPr>
    </w:p>
    <w:p w14:paraId="57252459" w14:textId="77777777" w:rsidR="0066662D" w:rsidRDefault="0066662D">
      <w:pPr>
        <w:rPr>
          <w:rFonts w:ascii="Gill Sans Nova" w:hAnsi="Gill Sans Nova"/>
          <w:sz w:val="22"/>
          <w:szCs w:val="22"/>
        </w:rPr>
      </w:pPr>
    </w:p>
    <w:p w14:paraId="13923834" w14:textId="77777777" w:rsidR="0072279F" w:rsidRPr="001829C9" w:rsidRDefault="0072279F">
      <w:pPr>
        <w:rPr>
          <w:rFonts w:ascii="Gill Sans Nova" w:hAnsi="Gill Sans Nova"/>
          <w:sz w:val="22"/>
          <w:szCs w:val="22"/>
        </w:rPr>
      </w:pPr>
    </w:p>
    <w:p w14:paraId="54A18CE1" w14:textId="7AD2AD56" w:rsidR="003D2862" w:rsidRPr="00221CAB" w:rsidRDefault="003D2862">
      <w:pPr>
        <w:rPr>
          <w:rFonts w:ascii="Gill Sans Nova" w:hAnsi="Gill Sans Nova"/>
          <w:b/>
          <w:bCs/>
          <w:sz w:val="22"/>
          <w:szCs w:val="22"/>
        </w:rPr>
      </w:pPr>
      <w:r w:rsidRPr="00221CAB">
        <w:rPr>
          <w:rFonts w:ascii="Gill Sans Nova" w:hAnsi="Gill Sans Nova"/>
          <w:b/>
          <w:bCs/>
          <w:sz w:val="22"/>
          <w:szCs w:val="22"/>
        </w:rPr>
        <w:t xml:space="preserve">Decisions </w:t>
      </w:r>
    </w:p>
    <w:p w14:paraId="17B10B71" w14:textId="7E10A485" w:rsidR="0072279F" w:rsidRDefault="0072279F">
      <w:pPr>
        <w:rPr>
          <w:rFonts w:ascii="Gill Sans Nova" w:hAnsi="Gill Sans Nova"/>
          <w:sz w:val="22"/>
          <w:szCs w:val="22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2279F" w14:paraId="4B9A2512" w14:textId="77777777" w:rsidTr="0072279F">
        <w:tc>
          <w:tcPr>
            <w:tcW w:w="4814" w:type="dxa"/>
          </w:tcPr>
          <w:p w14:paraId="0DE34A45" w14:textId="7CC24503" w:rsidR="0072279F" w:rsidRDefault="0072279F">
            <w:pPr>
              <w:rPr>
                <w:rFonts w:ascii="Gill Sans Nova" w:hAnsi="Gill Sans Nova"/>
                <w:sz w:val="22"/>
                <w:szCs w:val="22"/>
              </w:rPr>
            </w:pPr>
            <w:r>
              <w:rPr>
                <w:rFonts w:ascii="Gill Sans Nova" w:hAnsi="Gill Sans Nova"/>
                <w:sz w:val="22"/>
                <w:szCs w:val="22"/>
              </w:rPr>
              <w:t xml:space="preserve">Decisions which should be made by the individual </w:t>
            </w:r>
          </w:p>
        </w:tc>
        <w:tc>
          <w:tcPr>
            <w:tcW w:w="4814" w:type="dxa"/>
          </w:tcPr>
          <w:p w14:paraId="63A4FD66" w14:textId="182BA119" w:rsidR="0072279F" w:rsidRDefault="0072279F">
            <w:pPr>
              <w:rPr>
                <w:rFonts w:ascii="Gill Sans Nova" w:hAnsi="Gill Sans Nova"/>
                <w:sz w:val="22"/>
                <w:szCs w:val="22"/>
              </w:rPr>
            </w:pPr>
            <w:r>
              <w:rPr>
                <w:rFonts w:ascii="Gill Sans Nova" w:hAnsi="Gill Sans Nova"/>
                <w:sz w:val="22"/>
                <w:szCs w:val="22"/>
              </w:rPr>
              <w:t>Decisions which the individual will need to escalate</w:t>
            </w:r>
          </w:p>
        </w:tc>
      </w:tr>
      <w:tr w:rsidR="0072279F" w14:paraId="0762A348" w14:textId="77777777" w:rsidTr="0072279F">
        <w:tc>
          <w:tcPr>
            <w:tcW w:w="4814" w:type="dxa"/>
          </w:tcPr>
          <w:p w14:paraId="738CF668" w14:textId="4F01D756" w:rsidR="0072279F" w:rsidRDefault="00BB4912">
            <w:pPr>
              <w:rPr>
                <w:rFonts w:ascii="Gill Sans Nova" w:hAnsi="Gill Sans Nova"/>
                <w:sz w:val="22"/>
                <w:szCs w:val="22"/>
              </w:rPr>
            </w:pPr>
            <w:r>
              <w:rPr>
                <w:rFonts w:ascii="Gill Sans Nova" w:hAnsi="Gill Sans Nova"/>
                <w:sz w:val="22"/>
                <w:szCs w:val="22"/>
              </w:rPr>
              <w:t>TBC</w:t>
            </w:r>
          </w:p>
        </w:tc>
        <w:tc>
          <w:tcPr>
            <w:tcW w:w="4814" w:type="dxa"/>
          </w:tcPr>
          <w:p w14:paraId="01D5EFF1" w14:textId="4D0578F6" w:rsidR="0072279F" w:rsidRDefault="00BB4912">
            <w:pPr>
              <w:rPr>
                <w:rFonts w:ascii="Gill Sans Nova" w:hAnsi="Gill Sans Nova"/>
                <w:sz w:val="22"/>
                <w:szCs w:val="22"/>
              </w:rPr>
            </w:pPr>
            <w:r>
              <w:rPr>
                <w:rFonts w:ascii="Gill Sans Nova" w:hAnsi="Gill Sans Nova"/>
                <w:sz w:val="22"/>
                <w:szCs w:val="22"/>
              </w:rPr>
              <w:t>TBC</w:t>
            </w:r>
          </w:p>
        </w:tc>
      </w:tr>
    </w:tbl>
    <w:p w14:paraId="5F84848A" w14:textId="77777777" w:rsidR="0072279F" w:rsidRPr="001829C9" w:rsidRDefault="0072279F">
      <w:pPr>
        <w:rPr>
          <w:rFonts w:ascii="Gill Sans Nova" w:hAnsi="Gill Sans Nova"/>
          <w:sz w:val="22"/>
          <w:szCs w:val="22"/>
        </w:rPr>
      </w:pPr>
    </w:p>
    <w:p w14:paraId="43C60EA5" w14:textId="683752DA" w:rsidR="009803EE" w:rsidRPr="001829C9" w:rsidRDefault="009803EE">
      <w:pPr>
        <w:rPr>
          <w:rFonts w:ascii="Gill Sans Nova" w:hAnsi="Gill Sans Nova"/>
        </w:rPr>
      </w:pPr>
    </w:p>
    <w:p w14:paraId="53AE1B5B" w14:textId="0D25C08F" w:rsidR="0072279F" w:rsidRPr="00221CAB" w:rsidRDefault="00B3375C">
      <w:pPr>
        <w:rPr>
          <w:rFonts w:ascii="Gill Sans Nova" w:hAnsi="Gill Sans Nova"/>
          <w:b/>
          <w:bCs/>
        </w:rPr>
      </w:pPr>
      <w:r w:rsidRPr="00221CAB">
        <w:rPr>
          <w:rFonts w:ascii="Gill Sans Nova" w:hAnsi="Gill Sans Nova"/>
          <w:b/>
          <w:bCs/>
        </w:rPr>
        <w:t xml:space="preserve">Specific H&amp;S responsibilities </w:t>
      </w:r>
    </w:p>
    <w:p w14:paraId="6C706A9E" w14:textId="3AB42CBC" w:rsidR="00665BFE" w:rsidRDefault="00F03EF5" w:rsidP="00665BFE">
      <w:pPr>
        <w:pStyle w:val="ListParagraph"/>
        <w:numPr>
          <w:ilvl w:val="0"/>
          <w:numId w:val="12"/>
        </w:numPr>
        <w:rPr>
          <w:rFonts w:ascii="Gill Sans Nova" w:hAnsi="Gill Sans Nova"/>
        </w:rPr>
      </w:pPr>
      <w:r>
        <w:rPr>
          <w:rFonts w:ascii="Gill Sans Nova" w:hAnsi="Gill Sans Nova"/>
        </w:rPr>
        <w:t xml:space="preserve">Safeguarding training </w:t>
      </w:r>
    </w:p>
    <w:p w14:paraId="33136855" w14:textId="77777777" w:rsidR="00665BFE" w:rsidRPr="00665BFE" w:rsidRDefault="00665BFE" w:rsidP="0060561B">
      <w:pPr>
        <w:pStyle w:val="ListParagraph"/>
        <w:ind w:left="1440"/>
        <w:rPr>
          <w:rFonts w:ascii="Gill Sans Nova" w:hAnsi="Gill Sans Nova"/>
        </w:rPr>
      </w:pPr>
    </w:p>
    <w:p w14:paraId="1425B72E" w14:textId="73E2DF1F" w:rsidR="00665BFE" w:rsidRDefault="00665BFE"/>
    <w:p w14:paraId="0E50B417" w14:textId="6AC0D258" w:rsidR="00501BE2" w:rsidRDefault="00501BE2"/>
    <w:sectPr w:rsidR="00501BE2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D701E" w14:textId="77777777" w:rsidR="002519A5" w:rsidRDefault="002519A5" w:rsidP="00141359">
      <w:r>
        <w:separator/>
      </w:r>
    </w:p>
  </w:endnote>
  <w:endnote w:type="continuationSeparator" w:id="0">
    <w:p w14:paraId="2666DEE3" w14:textId="77777777" w:rsidR="002519A5" w:rsidRDefault="002519A5" w:rsidP="00141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Liberation Serif">
    <w:altName w:val="Times New Roman"/>
    <w:charset w:val="01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illius ADF">
    <w:altName w:val="Calibri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8C88A" w14:textId="77777777" w:rsidR="002519A5" w:rsidRDefault="002519A5" w:rsidP="00141359">
      <w:r>
        <w:separator/>
      </w:r>
    </w:p>
  </w:footnote>
  <w:footnote w:type="continuationSeparator" w:id="0">
    <w:p w14:paraId="4B222C01" w14:textId="77777777" w:rsidR="002519A5" w:rsidRDefault="002519A5" w:rsidP="00141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4AA5"/>
    <w:multiLevelType w:val="multilevel"/>
    <w:tmpl w:val="A9721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5912B62"/>
    <w:multiLevelType w:val="multilevel"/>
    <w:tmpl w:val="FEFE1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FB41D1E"/>
    <w:multiLevelType w:val="multilevel"/>
    <w:tmpl w:val="8DD47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7E2F26"/>
    <w:multiLevelType w:val="hybridMultilevel"/>
    <w:tmpl w:val="7EAC0886"/>
    <w:lvl w:ilvl="0" w:tplc="AF82B768">
      <w:numFmt w:val="bullet"/>
      <w:lvlText w:val="•"/>
      <w:lvlJc w:val="left"/>
      <w:pPr>
        <w:ind w:left="720" w:hanging="360"/>
      </w:pPr>
      <w:rPr>
        <w:rFonts w:ascii="Gill Sans Nova" w:eastAsia="Times New Roman" w:hAnsi="Gill Sans Nova" w:cs="Noto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7169B"/>
    <w:multiLevelType w:val="hybridMultilevel"/>
    <w:tmpl w:val="D8827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56C83"/>
    <w:multiLevelType w:val="multilevel"/>
    <w:tmpl w:val="52BC8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540A79"/>
    <w:multiLevelType w:val="hybridMultilevel"/>
    <w:tmpl w:val="CC16F864"/>
    <w:lvl w:ilvl="0" w:tplc="080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127302"/>
    <w:multiLevelType w:val="multilevel"/>
    <w:tmpl w:val="E122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44035F0"/>
    <w:multiLevelType w:val="multilevel"/>
    <w:tmpl w:val="F0720A6C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3871008B"/>
    <w:multiLevelType w:val="hybridMultilevel"/>
    <w:tmpl w:val="25405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B6971"/>
    <w:multiLevelType w:val="multilevel"/>
    <w:tmpl w:val="E46CA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E33665"/>
    <w:multiLevelType w:val="hybridMultilevel"/>
    <w:tmpl w:val="DFC41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9E7F95"/>
    <w:multiLevelType w:val="hybridMultilevel"/>
    <w:tmpl w:val="7208256C"/>
    <w:lvl w:ilvl="0" w:tplc="08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BA11A4"/>
    <w:multiLevelType w:val="multilevel"/>
    <w:tmpl w:val="E316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F16A11"/>
    <w:multiLevelType w:val="hybridMultilevel"/>
    <w:tmpl w:val="B4FA5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C4414B"/>
    <w:multiLevelType w:val="hybridMultilevel"/>
    <w:tmpl w:val="2FAE9C30"/>
    <w:lvl w:ilvl="0" w:tplc="08090003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35351A"/>
    <w:multiLevelType w:val="hybridMultilevel"/>
    <w:tmpl w:val="6BA05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1B1C2E"/>
    <w:multiLevelType w:val="multilevel"/>
    <w:tmpl w:val="6DBAD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8C2C72"/>
    <w:multiLevelType w:val="multilevel"/>
    <w:tmpl w:val="9CA26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003C39"/>
    <w:multiLevelType w:val="hybridMultilevel"/>
    <w:tmpl w:val="14D0B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8716B6"/>
    <w:multiLevelType w:val="hybridMultilevel"/>
    <w:tmpl w:val="EA30E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18702D"/>
    <w:multiLevelType w:val="hybridMultilevel"/>
    <w:tmpl w:val="765E7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050A5E"/>
    <w:multiLevelType w:val="hybridMultilevel"/>
    <w:tmpl w:val="E090A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3A248B"/>
    <w:multiLevelType w:val="multilevel"/>
    <w:tmpl w:val="4FA25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CC7AEE"/>
    <w:multiLevelType w:val="multilevel"/>
    <w:tmpl w:val="BB0C2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5316781">
    <w:abstractNumId w:val="8"/>
  </w:num>
  <w:num w:numId="2" w16cid:durableId="1163859319">
    <w:abstractNumId w:val="1"/>
  </w:num>
  <w:num w:numId="3" w16cid:durableId="268901790">
    <w:abstractNumId w:val="0"/>
  </w:num>
  <w:num w:numId="4" w16cid:durableId="2115830176">
    <w:abstractNumId w:val="7"/>
  </w:num>
  <w:num w:numId="5" w16cid:durableId="705176697">
    <w:abstractNumId w:val="12"/>
  </w:num>
  <w:num w:numId="6" w16cid:durableId="1374421927">
    <w:abstractNumId w:val="15"/>
  </w:num>
  <w:num w:numId="7" w16cid:durableId="1640070518">
    <w:abstractNumId w:val="6"/>
  </w:num>
  <w:num w:numId="8" w16cid:durableId="571542493">
    <w:abstractNumId w:val="11"/>
  </w:num>
  <w:num w:numId="9" w16cid:durableId="957760016">
    <w:abstractNumId w:val="4"/>
  </w:num>
  <w:num w:numId="10" w16cid:durableId="1381587260">
    <w:abstractNumId w:val="10"/>
  </w:num>
  <w:num w:numId="11" w16cid:durableId="1319386840">
    <w:abstractNumId w:val="9"/>
  </w:num>
  <w:num w:numId="12" w16cid:durableId="1029065625">
    <w:abstractNumId w:val="19"/>
  </w:num>
  <w:num w:numId="13" w16cid:durableId="1036663528">
    <w:abstractNumId w:val="14"/>
  </w:num>
  <w:num w:numId="14" w16cid:durableId="2126461604">
    <w:abstractNumId w:val="2"/>
  </w:num>
  <w:num w:numId="15" w16cid:durableId="341206661">
    <w:abstractNumId w:val="5"/>
  </w:num>
  <w:num w:numId="16" w16cid:durableId="587273631">
    <w:abstractNumId w:val="18"/>
  </w:num>
  <w:num w:numId="17" w16cid:durableId="598834257">
    <w:abstractNumId w:val="13"/>
  </w:num>
  <w:num w:numId="18" w16cid:durableId="244152358">
    <w:abstractNumId w:val="24"/>
  </w:num>
  <w:num w:numId="19" w16cid:durableId="1218323774">
    <w:abstractNumId w:val="23"/>
  </w:num>
  <w:num w:numId="20" w16cid:durableId="952977311">
    <w:abstractNumId w:val="16"/>
  </w:num>
  <w:num w:numId="21" w16cid:durableId="954212317">
    <w:abstractNumId w:val="17"/>
  </w:num>
  <w:num w:numId="22" w16cid:durableId="2101173043">
    <w:abstractNumId w:val="20"/>
  </w:num>
  <w:num w:numId="23" w16cid:durableId="376242701">
    <w:abstractNumId w:val="3"/>
  </w:num>
  <w:num w:numId="24" w16cid:durableId="2137873346">
    <w:abstractNumId w:val="22"/>
  </w:num>
  <w:num w:numId="25" w16cid:durableId="176869401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3EE"/>
    <w:rsid w:val="00001917"/>
    <w:rsid w:val="00005299"/>
    <w:rsid w:val="00010236"/>
    <w:rsid w:val="000164DD"/>
    <w:rsid w:val="0002037F"/>
    <w:rsid w:val="000434B8"/>
    <w:rsid w:val="00055B9B"/>
    <w:rsid w:val="00064644"/>
    <w:rsid w:val="0007067A"/>
    <w:rsid w:val="00074BBE"/>
    <w:rsid w:val="00081E30"/>
    <w:rsid w:val="00093C70"/>
    <w:rsid w:val="000C11BC"/>
    <w:rsid w:val="000C34D8"/>
    <w:rsid w:val="000C53FD"/>
    <w:rsid w:val="000E4A5C"/>
    <w:rsid w:val="000E68D9"/>
    <w:rsid w:val="000F1F37"/>
    <w:rsid w:val="001169AF"/>
    <w:rsid w:val="00125537"/>
    <w:rsid w:val="001358E8"/>
    <w:rsid w:val="001409AF"/>
    <w:rsid w:val="00141359"/>
    <w:rsid w:val="00166F77"/>
    <w:rsid w:val="00177621"/>
    <w:rsid w:val="001829C9"/>
    <w:rsid w:val="00182D85"/>
    <w:rsid w:val="00184649"/>
    <w:rsid w:val="0019771B"/>
    <w:rsid w:val="001B54CA"/>
    <w:rsid w:val="001B54D3"/>
    <w:rsid w:val="001C7AC6"/>
    <w:rsid w:val="001E3253"/>
    <w:rsid w:val="00211BC1"/>
    <w:rsid w:val="00221CAB"/>
    <w:rsid w:val="00223E28"/>
    <w:rsid w:val="00230A37"/>
    <w:rsid w:val="002509FF"/>
    <w:rsid w:val="002519A5"/>
    <w:rsid w:val="00254FE4"/>
    <w:rsid w:val="00257B28"/>
    <w:rsid w:val="00261264"/>
    <w:rsid w:val="00264A95"/>
    <w:rsid w:val="0026704A"/>
    <w:rsid w:val="00275121"/>
    <w:rsid w:val="00275CF2"/>
    <w:rsid w:val="00281963"/>
    <w:rsid w:val="00281E5A"/>
    <w:rsid w:val="00283AF2"/>
    <w:rsid w:val="00290FB1"/>
    <w:rsid w:val="00296006"/>
    <w:rsid w:val="002A5A57"/>
    <w:rsid w:val="002A5F5C"/>
    <w:rsid w:val="002B15E2"/>
    <w:rsid w:val="002C5BF2"/>
    <w:rsid w:val="002C6F57"/>
    <w:rsid w:val="002E7236"/>
    <w:rsid w:val="002F2639"/>
    <w:rsid w:val="0030078F"/>
    <w:rsid w:val="00316FB3"/>
    <w:rsid w:val="00330211"/>
    <w:rsid w:val="00332503"/>
    <w:rsid w:val="0034161E"/>
    <w:rsid w:val="00347F98"/>
    <w:rsid w:val="00367580"/>
    <w:rsid w:val="00377F2E"/>
    <w:rsid w:val="00380534"/>
    <w:rsid w:val="00386E80"/>
    <w:rsid w:val="003A19F5"/>
    <w:rsid w:val="003A5354"/>
    <w:rsid w:val="003B5C91"/>
    <w:rsid w:val="003B7FF7"/>
    <w:rsid w:val="003C33DC"/>
    <w:rsid w:val="003C4AAF"/>
    <w:rsid w:val="003D2862"/>
    <w:rsid w:val="003D42D0"/>
    <w:rsid w:val="003E0364"/>
    <w:rsid w:val="003E0A5E"/>
    <w:rsid w:val="003F5321"/>
    <w:rsid w:val="0040358D"/>
    <w:rsid w:val="00407AF4"/>
    <w:rsid w:val="004109D6"/>
    <w:rsid w:val="00410B30"/>
    <w:rsid w:val="00410B8B"/>
    <w:rsid w:val="00414CF5"/>
    <w:rsid w:val="00417E20"/>
    <w:rsid w:val="00420AF8"/>
    <w:rsid w:val="00425275"/>
    <w:rsid w:val="0046177D"/>
    <w:rsid w:val="00483894"/>
    <w:rsid w:val="00490F4A"/>
    <w:rsid w:val="00492AE2"/>
    <w:rsid w:val="00495A2B"/>
    <w:rsid w:val="004B0440"/>
    <w:rsid w:val="004B7DC5"/>
    <w:rsid w:val="004C0604"/>
    <w:rsid w:val="004C0B32"/>
    <w:rsid w:val="004C3706"/>
    <w:rsid w:val="004C5A1C"/>
    <w:rsid w:val="004D1851"/>
    <w:rsid w:val="004F15BD"/>
    <w:rsid w:val="004F428B"/>
    <w:rsid w:val="004F4770"/>
    <w:rsid w:val="00501BE2"/>
    <w:rsid w:val="005039D0"/>
    <w:rsid w:val="0055203C"/>
    <w:rsid w:val="0056167A"/>
    <w:rsid w:val="00567739"/>
    <w:rsid w:val="005718CE"/>
    <w:rsid w:val="005759A5"/>
    <w:rsid w:val="00582BCF"/>
    <w:rsid w:val="005A1AC0"/>
    <w:rsid w:val="005B4ECC"/>
    <w:rsid w:val="005B65B0"/>
    <w:rsid w:val="005C66F8"/>
    <w:rsid w:val="005D06FA"/>
    <w:rsid w:val="005D3C46"/>
    <w:rsid w:val="005E34F9"/>
    <w:rsid w:val="005F3D37"/>
    <w:rsid w:val="005F7C18"/>
    <w:rsid w:val="00603A96"/>
    <w:rsid w:val="0060561B"/>
    <w:rsid w:val="00612E91"/>
    <w:rsid w:val="006132C6"/>
    <w:rsid w:val="00621CDC"/>
    <w:rsid w:val="006323C1"/>
    <w:rsid w:val="0063720C"/>
    <w:rsid w:val="00660F39"/>
    <w:rsid w:val="006649A1"/>
    <w:rsid w:val="00665BFE"/>
    <w:rsid w:val="0066662D"/>
    <w:rsid w:val="00670D93"/>
    <w:rsid w:val="0067168E"/>
    <w:rsid w:val="0069038D"/>
    <w:rsid w:val="006A0269"/>
    <w:rsid w:val="006A040E"/>
    <w:rsid w:val="006B3B24"/>
    <w:rsid w:val="006B5E34"/>
    <w:rsid w:val="006C189B"/>
    <w:rsid w:val="006F0E5F"/>
    <w:rsid w:val="00700F08"/>
    <w:rsid w:val="00720EE5"/>
    <w:rsid w:val="00721C65"/>
    <w:rsid w:val="0072279F"/>
    <w:rsid w:val="007230B3"/>
    <w:rsid w:val="00725479"/>
    <w:rsid w:val="007357DC"/>
    <w:rsid w:val="00746FD9"/>
    <w:rsid w:val="00754142"/>
    <w:rsid w:val="00764806"/>
    <w:rsid w:val="00767579"/>
    <w:rsid w:val="00771152"/>
    <w:rsid w:val="00780519"/>
    <w:rsid w:val="007A31DE"/>
    <w:rsid w:val="007B4251"/>
    <w:rsid w:val="007B4EAB"/>
    <w:rsid w:val="007D255C"/>
    <w:rsid w:val="007F0252"/>
    <w:rsid w:val="007F74F7"/>
    <w:rsid w:val="0080601D"/>
    <w:rsid w:val="0081202F"/>
    <w:rsid w:val="0082622D"/>
    <w:rsid w:val="008509B2"/>
    <w:rsid w:val="008526B7"/>
    <w:rsid w:val="008830F5"/>
    <w:rsid w:val="00885EDF"/>
    <w:rsid w:val="008A7671"/>
    <w:rsid w:val="008D029B"/>
    <w:rsid w:val="008D17AB"/>
    <w:rsid w:val="008E17D4"/>
    <w:rsid w:val="00916741"/>
    <w:rsid w:val="0092202D"/>
    <w:rsid w:val="00926632"/>
    <w:rsid w:val="00946BB1"/>
    <w:rsid w:val="0095667A"/>
    <w:rsid w:val="009803EE"/>
    <w:rsid w:val="00981332"/>
    <w:rsid w:val="0099214F"/>
    <w:rsid w:val="009A317A"/>
    <w:rsid w:val="009A5611"/>
    <w:rsid w:val="009A5B21"/>
    <w:rsid w:val="009B06B9"/>
    <w:rsid w:val="009C2431"/>
    <w:rsid w:val="009C53A2"/>
    <w:rsid w:val="009D339B"/>
    <w:rsid w:val="009D617D"/>
    <w:rsid w:val="009E6594"/>
    <w:rsid w:val="009E6604"/>
    <w:rsid w:val="009F317E"/>
    <w:rsid w:val="009F6939"/>
    <w:rsid w:val="00A067CE"/>
    <w:rsid w:val="00A26E5B"/>
    <w:rsid w:val="00A278F7"/>
    <w:rsid w:val="00A305E6"/>
    <w:rsid w:val="00A30E09"/>
    <w:rsid w:val="00A32EA9"/>
    <w:rsid w:val="00A40330"/>
    <w:rsid w:val="00A41A27"/>
    <w:rsid w:val="00A57DD1"/>
    <w:rsid w:val="00A64C90"/>
    <w:rsid w:val="00A717E8"/>
    <w:rsid w:val="00A72747"/>
    <w:rsid w:val="00A72BEF"/>
    <w:rsid w:val="00A860B9"/>
    <w:rsid w:val="00AB4937"/>
    <w:rsid w:val="00AC54CB"/>
    <w:rsid w:val="00AD0487"/>
    <w:rsid w:val="00AD0672"/>
    <w:rsid w:val="00AE3E5A"/>
    <w:rsid w:val="00AF6464"/>
    <w:rsid w:val="00B131D4"/>
    <w:rsid w:val="00B3375C"/>
    <w:rsid w:val="00B410E8"/>
    <w:rsid w:val="00B5220C"/>
    <w:rsid w:val="00B62890"/>
    <w:rsid w:val="00B65382"/>
    <w:rsid w:val="00B75390"/>
    <w:rsid w:val="00B84C76"/>
    <w:rsid w:val="00B87FD2"/>
    <w:rsid w:val="00B92F23"/>
    <w:rsid w:val="00B96CD0"/>
    <w:rsid w:val="00BA1DB6"/>
    <w:rsid w:val="00BB1ADB"/>
    <w:rsid w:val="00BB2965"/>
    <w:rsid w:val="00BB3C4E"/>
    <w:rsid w:val="00BB4912"/>
    <w:rsid w:val="00BC59B9"/>
    <w:rsid w:val="00BE7C78"/>
    <w:rsid w:val="00BF49D6"/>
    <w:rsid w:val="00BF4FBE"/>
    <w:rsid w:val="00C02518"/>
    <w:rsid w:val="00C242B2"/>
    <w:rsid w:val="00C54B7C"/>
    <w:rsid w:val="00C567F1"/>
    <w:rsid w:val="00C56AC2"/>
    <w:rsid w:val="00C60BD9"/>
    <w:rsid w:val="00C6139C"/>
    <w:rsid w:val="00C61A2C"/>
    <w:rsid w:val="00C63057"/>
    <w:rsid w:val="00C630DF"/>
    <w:rsid w:val="00C6592F"/>
    <w:rsid w:val="00C66896"/>
    <w:rsid w:val="00C76B42"/>
    <w:rsid w:val="00C804AA"/>
    <w:rsid w:val="00C8063D"/>
    <w:rsid w:val="00C8735E"/>
    <w:rsid w:val="00C91352"/>
    <w:rsid w:val="00CB2679"/>
    <w:rsid w:val="00CC585A"/>
    <w:rsid w:val="00CD5BEC"/>
    <w:rsid w:val="00CE06FA"/>
    <w:rsid w:val="00CE2683"/>
    <w:rsid w:val="00D104E1"/>
    <w:rsid w:val="00D1218E"/>
    <w:rsid w:val="00D155F6"/>
    <w:rsid w:val="00D206F8"/>
    <w:rsid w:val="00D36C21"/>
    <w:rsid w:val="00D448FD"/>
    <w:rsid w:val="00D52E94"/>
    <w:rsid w:val="00D56030"/>
    <w:rsid w:val="00D61EE9"/>
    <w:rsid w:val="00D61F22"/>
    <w:rsid w:val="00D7080C"/>
    <w:rsid w:val="00D76BA6"/>
    <w:rsid w:val="00D866B4"/>
    <w:rsid w:val="00D916B3"/>
    <w:rsid w:val="00DA2BA9"/>
    <w:rsid w:val="00DB3817"/>
    <w:rsid w:val="00DB6583"/>
    <w:rsid w:val="00DC1DD5"/>
    <w:rsid w:val="00DD11EF"/>
    <w:rsid w:val="00DD12A3"/>
    <w:rsid w:val="00DE365D"/>
    <w:rsid w:val="00DF0515"/>
    <w:rsid w:val="00E0779D"/>
    <w:rsid w:val="00E1246E"/>
    <w:rsid w:val="00E46FCE"/>
    <w:rsid w:val="00E50443"/>
    <w:rsid w:val="00E51BE3"/>
    <w:rsid w:val="00E54DAB"/>
    <w:rsid w:val="00E5674F"/>
    <w:rsid w:val="00E6566E"/>
    <w:rsid w:val="00E658A1"/>
    <w:rsid w:val="00E66B29"/>
    <w:rsid w:val="00E71AD0"/>
    <w:rsid w:val="00E730E0"/>
    <w:rsid w:val="00E837B1"/>
    <w:rsid w:val="00E961D4"/>
    <w:rsid w:val="00EA07EC"/>
    <w:rsid w:val="00EA798F"/>
    <w:rsid w:val="00EC2B8D"/>
    <w:rsid w:val="00EC5656"/>
    <w:rsid w:val="00ED1C53"/>
    <w:rsid w:val="00ED2BCF"/>
    <w:rsid w:val="00ED612E"/>
    <w:rsid w:val="00ED7FA4"/>
    <w:rsid w:val="00EE5EB0"/>
    <w:rsid w:val="00F00FD8"/>
    <w:rsid w:val="00F03EF5"/>
    <w:rsid w:val="00F0509B"/>
    <w:rsid w:val="00F14A1D"/>
    <w:rsid w:val="00F37524"/>
    <w:rsid w:val="00F37699"/>
    <w:rsid w:val="00F40FBA"/>
    <w:rsid w:val="00F45748"/>
    <w:rsid w:val="00F5674F"/>
    <w:rsid w:val="00F607F1"/>
    <w:rsid w:val="00F61FF0"/>
    <w:rsid w:val="00F63E2A"/>
    <w:rsid w:val="00F66B82"/>
    <w:rsid w:val="00F74179"/>
    <w:rsid w:val="00F95E61"/>
    <w:rsid w:val="00FA33C3"/>
    <w:rsid w:val="00FA3BAC"/>
    <w:rsid w:val="00FA5CB0"/>
    <w:rsid w:val="00FB3351"/>
    <w:rsid w:val="00FB62FF"/>
    <w:rsid w:val="00FD0334"/>
    <w:rsid w:val="00FE5AA0"/>
    <w:rsid w:val="00FE5C31"/>
    <w:rsid w:val="00FF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13113"/>
  <w15:docId w15:val="{2C7A5F34-9E95-2645-98F1-0FDC734F9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ius ADF" w:hAnsi="Gillius ADF"/>
    </w:rPr>
  </w:style>
  <w:style w:type="paragraph" w:styleId="Heading1">
    <w:name w:val="heading 1"/>
    <w:basedOn w:val="Heading"/>
    <w:next w:val="BodyText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uiPriority w:val="9"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uiPriority w:val="9"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214F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14F"/>
    <w:rPr>
      <w:rFonts w:ascii="Segoe UI" w:hAnsi="Segoe UI" w:cs="Mangal"/>
      <w:sz w:val="18"/>
      <w:szCs w:val="16"/>
    </w:rPr>
  </w:style>
  <w:style w:type="paragraph" w:styleId="ListParagraph">
    <w:name w:val="List Paragraph"/>
    <w:basedOn w:val="Normal"/>
    <w:uiPriority w:val="34"/>
    <w:qFormat/>
    <w:rsid w:val="0099214F"/>
    <w:pPr>
      <w:suppressAutoHyphens w:val="0"/>
      <w:ind w:left="720"/>
      <w:contextualSpacing/>
    </w:pPr>
    <w:rPr>
      <w:rFonts w:ascii="Palatino" w:eastAsia="Times New Roman" w:hAnsi="Palatino" w:cs="Times New Roman"/>
      <w:kern w:val="0"/>
      <w:lang w:eastAsia="en-US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9921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214F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214F"/>
    <w:rPr>
      <w:rFonts w:ascii="Gillius ADF" w:hAnsi="Gillius ADF" w:cs="Mangal"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1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14F"/>
    <w:rPr>
      <w:rFonts w:ascii="Gillius ADF" w:hAnsi="Gillius ADF" w:cs="Mangal"/>
      <w:b/>
      <w:bCs/>
      <w:sz w:val="20"/>
      <w:szCs w:val="18"/>
    </w:rPr>
  </w:style>
  <w:style w:type="paragraph" w:styleId="Revision">
    <w:name w:val="Revision"/>
    <w:hidden/>
    <w:uiPriority w:val="99"/>
    <w:semiHidden/>
    <w:rsid w:val="00F37699"/>
    <w:pPr>
      <w:suppressAutoHyphens w:val="0"/>
    </w:pPr>
    <w:rPr>
      <w:rFonts w:ascii="Gillius ADF" w:hAnsi="Gillius ADF" w:cs="Mangal"/>
      <w:szCs w:val="21"/>
    </w:rPr>
  </w:style>
  <w:style w:type="table" w:customStyle="1" w:styleId="TableGrid">
    <w:name w:val="TableGrid"/>
    <w:rsid w:val="00A32EA9"/>
    <w:pPr>
      <w:suppressAutoHyphens w:val="0"/>
    </w:pPr>
    <w:rPr>
      <w:rFonts w:asciiTheme="minorHAnsi" w:eastAsiaTheme="minorEastAsia" w:hAnsiTheme="minorHAnsi" w:cstheme="minorBidi"/>
      <w:kern w:val="0"/>
      <w:sz w:val="22"/>
      <w:szCs w:val="22"/>
      <w:lang w:eastAsia="en-GB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B87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1359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141359"/>
    <w:rPr>
      <w:rFonts w:ascii="Gillius ADF" w:hAnsi="Gillius ADF"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141359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141359"/>
    <w:rPr>
      <w:rFonts w:ascii="Gillius ADF" w:hAnsi="Gillius ADF"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Layout" Target="diagrams/layout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diagramData" Target="diagrams/data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diagramColors" Target="diagrams/color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705516A-9C01-4DE6-B53F-C7992FE0AADB}" type="doc">
      <dgm:prSet loTypeId="urn:microsoft.com/office/officeart/2008/layout/HalfCircleOrganizationChart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GB"/>
        </a:p>
      </dgm:t>
    </dgm:pt>
    <dgm:pt modelId="{6CFB8911-C554-4FD1-91BC-359568DBCB98}">
      <dgm:prSet phldrT="[Text]" custT="1"/>
      <dgm:spPr/>
      <dgm:t>
        <a:bodyPr/>
        <a:lstStyle/>
        <a:p>
          <a:r>
            <a:rPr lang="en-GB" sz="1000" dirty="0">
              <a:latin typeface="Gill Sans MT" panose="020B0502020104020203" pitchFamily="34" charset="0"/>
            </a:rPr>
            <a:t>Director of Programmes &amp; Strategy</a:t>
          </a:r>
        </a:p>
      </dgm:t>
    </dgm:pt>
    <dgm:pt modelId="{74B59B95-82D3-43A0-B68C-074AC1E4939E}" type="parTrans" cxnId="{12EB9FA2-8952-4819-8E84-32F7B193B98A}">
      <dgm:prSet/>
      <dgm:spPr/>
      <dgm:t>
        <a:bodyPr/>
        <a:lstStyle/>
        <a:p>
          <a:endParaRPr lang="en-GB" sz="1000">
            <a:latin typeface="Gill Sans MT" panose="020B0502020104020203" pitchFamily="34" charset="0"/>
          </a:endParaRPr>
        </a:p>
      </dgm:t>
    </dgm:pt>
    <dgm:pt modelId="{E18659A0-6046-418D-AF43-4CB7DF88C509}" type="sibTrans" cxnId="{12EB9FA2-8952-4819-8E84-32F7B193B98A}">
      <dgm:prSet/>
      <dgm:spPr/>
      <dgm:t>
        <a:bodyPr/>
        <a:lstStyle/>
        <a:p>
          <a:endParaRPr lang="en-GB" sz="1000">
            <a:latin typeface="Gill Sans MT" panose="020B0502020104020203" pitchFamily="34" charset="0"/>
          </a:endParaRPr>
        </a:p>
      </dgm:t>
    </dgm:pt>
    <dgm:pt modelId="{78CFE35F-A81E-46CF-AF6A-33760B1781BB}">
      <dgm:prSet phldrT="[Text]" custT="1"/>
      <dgm:spPr/>
      <dgm:t>
        <a:bodyPr/>
        <a:lstStyle/>
        <a:p>
          <a:r>
            <a:rPr lang="en-GB" sz="1000" b="0" dirty="0">
              <a:latin typeface="Gill Sans MT" panose="020B0502020104020203" pitchFamily="34" charset="0"/>
            </a:rPr>
            <a:t>Programmes Manager</a:t>
          </a:r>
        </a:p>
      </dgm:t>
    </dgm:pt>
    <dgm:pt modelId="{24FC5FD5-30A0-4697-B5D8-EF6523760C5A}" type="parTrans" cxnId="{976D76D0-53B5-4931-8242-447527D18102}">
      <dgm:prSet/>
      <dgm:spPr/>
      <dgm:t>
        <a:bodyPr/>
        <a:lstStyle/>
        <a:p>
          <a:endParaRPr lang="en-GB" sz="1000">
            <a:latin typeface="Gill Sans MT" panose="020B0502020104020203" pitchFamily="34" charset="0"/>
          </a:endParaRPr>
        </a:p>
      </dgm:t>
    </dgm:pt>
    <dgm:pt modelId="{295FDC63-5F13-4B67-BB41-1B854EBE735F}" type="sibTrans" cxnId="{976D76D0-53B5-4931-8242-447527D18102}">
      <dgm:prSet/>
      <dgm:spPr/>
      <dgm:t>
        <a:bodyPr/>
        <a:lstStyle/>
        <a:p>
          <a:endParaRPr lang="en-GB" sz="1000">
            <a:latin typeface="Gill Sans MT" panose="020B0502020104020203" pitchFamily="34" charset="0"/>
          </a:endParaRPr>
        </a:p>
      </dgm:t>
    </dgm:pt>
    <dgm:pt modelId="{1314DDEC-589F-4384-8FF8-F5C5C5E03716}">
      <dgm:prSet phldrT="[Text]" custT="1"/>
      <dgm:spPr/>
      <dgm:t>
        <a:bodyPr/>
        <a:lstStyle/>
        <a:p>
          <a:r>
            <a:rPr lang="en-GB" sz="1000">
              <a:latin typeface="Gill Sans MT" panose="020B0502020104020203" pitchFamily="34" charset="0"/>
            </a:rPr>
            <a:t>Programmes </a:t>
          </a:r>
          <a:br>
            <a:rPr lang="en-GB" sz="1000">
              <a:latin typeface="Gill Sans MT" panose="020B0502020104020203" pitchFamily="34" charset="0"/>
            </a:rPr>
          </a:br>
          <a:r>
            <a:rPr lang="en-GB" sz="1000" dirty="0">
              <a:latin typeface="Gill Sans MT" panose="020B0502020104020203" pitchFamily="34" charset="0"/>
            </a:rPr>
            <a:t>Officer </a:t>
          </a:r>
        </a:p>
      </dgm:t>
    </dgm:pt>
    <dgm:pt modelId="{61961533-72A8-4700-9F15-46192B575311}" type="parTrans" cxnId="{B0834593-E016-4838-9B58-E5B7B788838F}">
      <dgm:prSet/>
      <dgm:spPr/>
      <dgm:t>
        <a:bodyPr/>
        <a:lstStyle/>
        <a:p>
          <a:endParaRPr lang="en-GB" sz="1000">
            <a:latin typeface="Gill Sans MT" panose="020B0502020104020203" pitchFamily="34" charset="0"/>
          </a:endParaRPr>
        </a:p>
      </dgm:t>
    </dgm:pt>
    <dgm:pt modelId="{393E8D55-90E0-4C8A-8F32-3F28604B7CBE}" type="sibTrans" cxnId="{B0834593-E016-4838-9B58-E5B7B788838F}">
      <dgm:prSet/>
      <dgm:spPr/>
      <dgm:t>
        <a:bodyPr/>
        <a:lstStyle/>
        <a:p>
          <a:endParaRPr lang="en-GB" sz="1000">
            <a:latin typeface="Gill Sans MT" panose="020B0502020104020203" pitchFamily="34" charset="0"/>
          </a:endParaRPr>
        </a:p>
      </dgm:t>
    </dgm:pt>
    <dgm:pt modelId="{52C65EC6-9EB7-4D7E-962A-7B7EC50E59E7}">
      <dgm:prSet phldrT="[Text]" custT="1"/>
      <dgm:spPr/>
      <dgm:t>
        <a:bodyPr/>
        <a:lstStyle/>
        <a:p>
          <a:r>
            <a:rPr lang="en-GB" sz="1000" dirty="0">
              <a:latin typeface="Gill Sans MT" panose="020B0502020104020203" pitchFamily="34" charset="0"/>
            </a:rPr>
            <a:t>Academic Operations Officer</a:t>
          </a:r>
        </a:p>
      </dgm:t>
    </dgm:pt>
    <dgm:pt modelId="{89C46C2D-B811-4D23-BED1-BC798FB81668}" type="parTrans" cxnId="{89A17529-585F-43FC-9693-8CEC8113A6E3}">
      <dgm:prSet/>
      <dgm:spPr/>
      <dgm:t>
        <a:bodyPr/>
        <a:lstStyle/>
        <a:p>
          <a:endParaRPr lang="en-GB" sz="1000">
            <a:latin typeface="Gill Sans MT" panose="020B0502020104020203" pitchFamily="34" charset="0"/>
          </a:endParaRPr>
        </a:p>
      </dgm:t>
    </dgm:pt>
    <dgm:pt modelId="{F3C50D26-6928-4CF4-90E3-5B33145C8B95}" type="sibTrans" cxnId="{89A17529-585F-43FC-9693-8CEC8113A6E3}">
      <dgm:prSet/>
      <dgm:spPr/>
      <dgm:t>
        <a:bodyPr/>
        <a:lstStyle/>
        <a:p>
          <a:endParaRPr lang="en-GB" sz="1000">
            <a:latin typeface="Gill Sans MT" panose="020B0502020104020203" pitchFamily="34" charset="0"/>
          </a:endParaRPr>
        </a:p>
      </dgm:t>
    </dgm:pt>
    <dgm:pt modelId="{C337F3F2-D0B4-445B-9F15-683BFDFD3EE9}">
      <dgm:prSet phldrT="[Text]" custT="1"/>
      <dgm:spPr/>
      <dgm:t>
        <a:bodyPr/>
        <a:lstStyle/>
        <a:p>
          <a:r>
            <a:rPr lang="en-GB" sz="1000" dirty="0">
              <a:latin typeface="Gill Sans MT" panose="020B0502020104020203" pitchFamily="34" charset="0"/>
            </a:rPr>
            <a:t>VHI Research &amp; Editorial Manager </a:t>
          </a:r>
        </a:p>
      </dgm:t>
    </dgm:pt>
    <dgm:pt modelId="{B73D8194-C17D-4551-9F09-3322AB442A7C}" type="parTrans" cxnId="{DCEF1E46-9285-46D1-89C2-DAFF26FC1BAC}">
      <dgm:prSet/>
      <dgm:spPr/>
      <dgm:t>
        <a:bodyPr/>
        <a:lstStyle/>
        <a:p>
          <a:endParaRPr lang="en-GB" sz="1000">
            <a:latin typeface="Gill Sans MT" panose="020B0502020104020203" pitchFamily="34" charset="0"/>
          </a:endParaRPr>
        </a:p>
      </dgm:t>
    </dgm:pt>
    <dgm:pt modelId="{12920F27-6100-4827-B05F-2E551FA8F6A9}" type="sibTrans" cxnId="{DCEF1E46-9285-46D1-89C2-DAFF26FC1BAC}">
      <dgm:prSet/>
      <dgm:spPr/>
      <dgm:t>
        <a:bodyPr/>
        <a:lstStyle/>
        <a:p>
          <a:endParaRPr lang="en-GB" sz="1000">
            <a:latin typeface="Gill Sans MT" panose="020B0502020104020203" pitchFamily="34" charset="0"/>
          </a:endParaRPr>
        </a:p>
      </dgm:t>
    </dgm:pt>
    <dgm:pt modelId="{8DD51AF8-C890-42D0-B03A-F544579DCCAF}">
      <dgm:prSet phldrT="[Text]" custT="1"/>
      <dgm:spPr/>
      <dgm:t>
        <a:bodyPr/>
        <a:lstStyle/>
        <a:p>
          <a:r>
            <a:rPr lang="en-GB" sz="1000" dirty="0">
              <a:latin typeface="Gill Sans MT" panose="020B0502020104020203" pitchFamily="34" charset="0"/>
            </a:rPr>
            <a:t>Administrative Assistant</a:t>
          </a:r>
        </a:p>
      </dgm:t>
    </dgm:pt>
    <dgm:pt modelId="{153BB62C-7460-48AC-9C91-8367CB4D4A82}" type="parTrans" cxnId="{48FBDC46-C0EF-43EE-8DFA-A54726824F6E}">
      <dgm:prSet/>
      <dgm:spPr/>
      <dgm:t>
        <a:bodyPr/>
        <a:lstStyle/>
        <a:p>
          <a:endParaRPr lang="en-GB" sz="1000">
            <a:latin typeface="Gill Sans MT" panose="020B0502020104020203" pitchFamily="34" charset="0"/>
          </a:endParaRPr>
        </a:p>
      </dgm:t>
    </dgm:pt>
    <dgm:pt modelId="{8AA4946B-C508-428C-88B6-6DC62CA25D15}" type="sibTrans" cxnId="{48FBDC46-C0EF-43EE-8DFA-A54726824F6E}">
      <dgm:prSet/>
      <dgm:spPr/>
      <dgm:t>
        <a:bodyPr/>
        <a:lstStyle/>
        <a:p>
          <a:endParaRPr lang="en-GB" sz="1000">
            <a:latin typeface="Gill Sans MT" panose="020B0502020104020203" pitchFamily="34" charset="0"/>
          </a:endParaRPr>
        </a:p>
      </dgm:t>
    </dgm:pt>
    <dgm:pt modelId="{040CE6F6-D507-48A6-ABE7-3C75F569A5D6}">
      <dgm:prSet phldrT="[Text]" custT="1"/>
      <dgm:spPr/>
      <dgm:t>
        <a:bodyPr/>
        <a:lstStyle/>
        <a:p>
          <a:r>
            <a:rPr lang="en-GB" sz="1000" dirty="0">
              <a:latin typeface="Gill Sans MT" panose="020B0502020104020203" pitchFamily="34" charset="0"/>
            </a:rPr>
            <a:t>VHI Programmes Officer</a:t>
          </a:r>
        </a:p>
      </dgm:t>
    </dgm:pt>
    <dgm:pt modelId="{A4446C1A-117A-40C2-8A69-FE0CD7C6B3EA}" type="parTrans" cxnId="{05E28CA3-AF0B-4B98-8C83-FC28EBFE5109}">
      <dgm:prSet/>
      <dgm:spPr/>
      <dgm:t>
        <a:bodyPr/>
        <a:lstStyle/>
        <a:p>
          <a:endParaRPr lang="en-GB"/>
        </a:p>
      </dgm:t>
    </dgm:pt>
    <dgm:pt modelId="{A168A5E0-1173-4959-9EFE-EAD582CEE4F5}" type="sibTrans" cxnId="{05E28CA3-AF0B-4B98-8C83-FC28EBFE5109}">
      <dgm:prSet/>
      <dgm:spPr/>
      <dgm:t>
        <a:bodyPr/>
        <a:lstStyle/>
        <a:p>
          <a:endParaRPr lang="en-GB"/>
        </a:p>
      </dgm:t>
    </dgm:pt>
    <dgm:pt modelId="{B649A79F-BFF2-4F69-A516-2B3BC277A952}" type="pres">
      <dgm:prSet presAssocID="{4705516A-9C01-4DE6-B53F-C7992FE0AADB}" presName="Name0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F11B625-BE29-4D03-974E-0BBD48864EDA}" type="pres">
      <dgm:prSet presAssocID="{6CFB8911-C554-4FD1-91BC-359568DBCB98}" presName="hierRoot1" presStyleCnt="0">
        <dgm:presLayoutVars>
          <dgm:hierBranch val="init"/>
        </dgm:presLayoutVars>
      </dgm:prSet>
      <dgm:spPr/>
    </dgm:pt>
    <dgm:pt modelId="{D174A182-420F-479F-B8A4-B61A93A522AF}" type="pres">
      <dgm:prSet presAssocID="{6CFB8911-C554-4FD1-91BC-359568DBCB98}" presName="rootComposite1" presStyleCnt="0"/>
      <dgm:spPr/>
    </dgm:pt>
    <dgm:pt modelId="{9F6C2D91-0459-45C3-8F5C-A5BE9C633BE3}" type="pres">
      <dgm:prSet presAssocID="{6CFB8911-C554-4FD1-91BC-359568DBCB98}" presName="rootText1" presStyleLbl="alignAcc1" presStyleIdx="0" presStyleCnt="0">
        <dgm:presLayoutVars>
          <dgm:chPref val="3"/>
        </dgm:presLayoutVars>
      </dgm:prSet>
      <dgm:spPr/>
    </dgm:pt>
    <dgm:pt modelId="{4A13B157-2D7B-4B96-9D83-CE2B978F09D1}" type="pres">
      <dgm:prSet presAssocID="{6CFB8911-C554-4FD1-91BC-359568DBCB98}" presName="topArc1" presStyleLbl="parChTrans1D1" presStyleIdx="0" presStyleCnt="14"/>
      <dgm:spPr/>
    </dgm:pt>
    <dgm:pt modelId="{F7442642-EE3B-4904-B0C0-3131D43EAFFB}" type="pres">
      <dgm:prSet presAssocID="{6CFB8911-C554-4FD1-91BC-359568DBCB98}" presName="bottomArc1" presStyleLbl="parChTrans1D1" presStyleIdx="1" presStyleCnt="14"/>
      <dgm:spPr/>
    </dgm:pt>
    <dgm:pt modelId="{21BC9670-335A-44B1-8741-1FC6C25E80EE}" type="pres">
      <dgm:prSet presAssocID="{6CFB8911-C554-4FD1-91BC-359568DBCB98}" presName="topConnNode1" presStyleLbl="node1" presStyleIdx="0" presStyleCnt="0"/>
      <dgm:spPr/>
    </dgm:pt>
    <dgm:pt modelId="{7230E79C-3F5C-4A2D-BF21-7F6CE43FF76A}" type="pres">
      <dgm:prSet presAssocID="{6CFB8911-C554-4FD1-91BC-359568DBCB98}" presName="hierChild2" presStyleCnt="0"/>
      <dgm:spPr/>
    </dgm:pt>
    <dgm:pt modelId="{0B7D9DB9-A50C-436C-9CA9-BCE2BF4584C1}" type="pres">
      <dgm:prSet presAssocID="{24FC5FD5-30A0-4697-B5D8-EF6523760C5A}" presName="Name28" presStyleLbl="parChTrans1D2" presStyleIdx="0" presStyleCnt="1"/>
      <dgm:spPr/>
    </dgm:pt>
    <dgm:pt modelId="{69EE1538-1688-43D1-AD6A-9FF9C23E5ABE}" type="pres">
      <dgm:prSet presAssocID="{78CFE35F-A81E-46CF-AF6A-33760B1781BB}" presName="hierRoot2" presStyleCnt="0">
        <dgm:presLayoutVars>
          <dgm:hierBranch val="init"/>
        </dgm:presLayoutVars>
      </dgm:prSet>
      <dgm:spPr/>
    </dgm:pt>
    <dgm:pt modelId="{A14BCA2E-17DA-425E-BFB6-A832BA9841EB}" type="pres">
      <dgm:prSet presAssocID="{78CFE35F-A81E-46CF-AF6A-33760B1781BB}" presName="rootComposite2" presStyleCnt="0"/>
      <dgm:spPr/>
    </dgm:pt>
    <dgm:pt modelId="{8863FB2C-CA00-4932-A603-BCDE003BC412}" type="pres">
      <dgm:prSet presAssocID="{78CFE35F-A81E-46CF-AF6A-33760B1781BB}" presName="rootText2" presStyleLbl="alignAcc1" presStyleIdx="0" presStyleCnt="0">
        <dgm:presLayoutVars>
          <dgm:chPref val="3"/>
        </dgm:presLayoutVars>
      </dgm:prSet>
      <dgm:spPr/>
    </dgm:pt>
    <dgm:pt modelId="{20F7DD9C-6BB8-485A-86B4-4B3EACBDC3FC}" type="pres">
      <dgm:prSet presAssocID="{78CFE35F-A81E-46CF-AF6A-33760B1781BB}" presName="topArc2" presStyleLbl="parChTrans1D1" presStyleIdx="2" presStyleCnt="14"/>
      <dgm:spPr/>
    </dgm:pt>
    <dgm:pt modelId="{A0E65C62-27B2-41C8-AE71-806DE75A81C2}" type="pres">
      <dgm:prSet presAssocID="{78CFE35F-A81E-46CF-AF6A-33760B1781BB}" presName="bottomArc2" presStyleLbl="parChTrans1D1" presStyleIdx="3" presStyleCnt="14"/>
      <dgm:spPr/>
    </dgm:pt>
    <dgm:pt modelId="{E140A7ED-8806-49F0-BCF8-A223C9DDA0D3}" type="pres">
      <dgm:prSet presAssocID="{78CFE35F-A81E-46CF-AF6A-33760B1781BB}" presName="topConnNode2" presStyleLbl="node2" presStyleIdx="0" presStyleCnt="0"/>
      <dgm:spPr/>
    </dgm:pt>
    <dgm:pt modelId="{21C37D77-6AC1-457C-8F7B-C2C838E20F28}" type="pres">
      <dgm:prSet presAssocID="{78CFE35F-A81E-46CF-AF6A-33760B1781BB}" presName="hierChild4" presStyleCnt="0"/>
      <dgm:spPr/>
    </dgm:pt>
    <dgm:pt modelId="{9DA81A43-9893-4DB9-95F7-62D938D677BD}" type="pres">
      <dgm:prSet presAssocID="{61961533-72A8-4700-9F15-46192B575311}" presName="Name28" presStyleLbl="parChTrans1D3" presStyleIdx="0" presStyleCnt="4"/>
      <dgm:spPr/>
    </dgm:pt>
    <dgm:pt modelId="{1436E26D-02F9-4BF9-B6B1-939201D0B9BB}" type="pres">
      <dgm:prSet presAssocID="{1314DDEC-589F-4384-8FF8-F5C5C5E03716}" presName="hierRoot2" presStyleCnt="0">
        <dgm:presLayoutVars>
          <dgm:hierBranch val="init"/>
        </dgm:presLayoutVars>
      </dgm:prSet>
      <dgm:spPr/>
    </dgm:pt>
    <dgm:pt modelId="{2B883E80-CE3F-4BB4-B279-D8C0CEF6BEC1}" type="pres">
      <dgm:prSet presAssocID="{1314DDEC-589F-4384-8FF8-F5C5C5E03716}" presName="rootComposite2" presStyleCnt="0"/>
      <dgm:spPr/>
    </dgm:pt>
    <dgm:pt modelId="{2C515DCB-F07E-49E1-8832-FFFA20056B34}" type="pres">
      <dgm:prSet presAssocID="{1314DDEC-589F-4384-8FF8-F5C5C5E03716}" presName="rootText2" presStyleLbl="alignAcc1" presStyleIdx="0" presStyleCnt="0">
        <dgm:presLayoutVars>
          <dgm:chPref val="3"/>
        </dgm:presLayoutVars>
      </dgm:prSet>
      <dgm:spPr/>
    </dgm:pt>
    <dgm:pt modelId="{0142BC5D-ED88-4E66-BEDF-2A10DE11A1A8}" type="pres">
      <dgm:prSet presAssocID="{1314DDEC-589F-4384-8FF8-F5C5C5E03716}" presName="topArc2" presStyleLbl="parChTrans1D1" presStyleIdx="4" presStyleCnt="14"/>
      <dgm:spPr/>
    </dgm:pt>
    <dgm:pt modelId="{9906DC7A-6D9B-426D-9054-DC7114DB3906}" type="pres">
      <dgm:prSet presAssocID="{1314DDEC-589F-4384-8FF8-F5C5C5E03716}" presName="bottomArc2" presStyleLbl="parChTrans1D1" presStyleIdx="5" presStyleCnt="14"/>
      <dgm:spPr/>
    </dgm:pt>
    <dgm:pt modelId="{19A86186-AF35-4E3F-B110-190FC2DD8E04}" type="pres">
      <dgm:prSet presAssocID="{1314DDEC-589F-4384-8FF8-F5C5C5E03716}" presName="topConnNode2" presStyleLbl="node3" presStyleIdx="0" presStyleCnt="0"/>
      <dgm:spPr/>
    </dgm:pt>
    <dgm:pt modelId="{EB25DB79-7161-4974-89BE-CBFA1E40B9BC}" type="pres">
      <dgm:prSet presAssocID="{1314DDEC-589F-4384-8FF8-F5C5C5E03716}" presName="hierChild4" presStyleCnt="0"/>
      <dgm:spPr/>
    </dgm:pt>
    <dgm:pt modelId="{0723F9F3-1BD6-4BC8-B788-D5C0721849C6}" type="pres">
      <dgm:prSet presAssocID="{153BB62C-7460-48AC-9C91-8367CB4D4A82}" presName="Name28" presStyleLbl="parChTrans1D4" presStyleIdx="0" presStyleCnt="1"/>
      <dgm:spPr/>
    </dgm:pt>
    <dgm:pt modelId="{425164C0-3A1E-4284-A657-7B2900EA9534}" type="pres">
      <dgm:prSet presAssocID="{8DD51AF8-C890-42D0-B03A-F544579DCCAF}" presName="hierRoot2" presStyleCnt="0">
        <dgm:presLayoutVars>
          <dgm:hierBranch val="init"/>
        </dgm:presLayoutVars>
      </dgm:prSet>
      <dgm:spPr/>
    </dgm:pt>
    <dgm:pt modelId="{C13A821A-2382-43E0-8050-AE7E6ADACCC0}" type="pres">
      <dgm:prSet presAssocID="{8DD51AF8-C890-42D0-B03A-F544579DCCAF}" presName="rootComposite2" presStyleCnt="0"/>
      <dgm:spPr/>
    </dgm:pt>
    <dgm:pt modelId="{A1578E3B-2F5E-4788-AF0F-240B19025F4C}" type="pres">
      <dgm:prSet presAssocID="{8DD51AF8-C890-42D0-B03A-F544579DCCAF}" presName="rootText2" presStyleLbl="alignAcc1" presStyleIdx="0" presStyleCnt="0">
        <dgm:presLayoutVars>
          <dgm:chPref val="3"/>
        </dgm:presLayoutVars>
      </dgm:prSet>
      <dgm:spPr/>
    </dgm:pt>
    <dgm:pt modelId="{5A8D9008-4A50-4937-9C28-D68C33538FFC}" type="pres">
      <dgm:prSet presAssocID="{8DD51AF8-C890-42D0-B03A-F544579DCCAF}" presName="topArc2" presStyleLbl="parChTrans1D1" presStyleIdx="6" presStyleCnt="14"/>
      <dgm:spPr/>
    </dgm:pt>
    <dgm:pt modelId="{30A90201-B098-41A9-B4F4-548102F43848}" type="pres">
      <dgm:prSet presAssocID="{8DD51AF8-C890-42D0-B03A-F544579DCCAF}" presName="bottomArc2" presStyleLbl="parChTrans1D1" presStyleIdx="7" presStyleCnt="14"/>
      <dgm:spPr/>
    </dgm:pt>
    <dgm:pt modelId="{F9410036-FC71-4EFF-B6C7-B3C90B91132F}" type="pres">
      <dgm:prSet presAssocID="{8DD51AF8-C890-42D0-B03A-F544579DCCAF}" presName="topConnNode2" presStyleLbl="node4" presStyleIdx="0" presStyleCnt="0"/>
      <dgm:spPr/>
    </dgm:pt>
    <dgm:pt modelId="{51F54E29-025C-49DD-A217-F6A9A9D4F85D}" type="pres">
      <dgm:prSet presAssocID="{8DD51AF8-C890-42D0-B03A-F544579DCCAF}" presName="hierChild4" presStyleCnt="0"/>
      <dgm:spPr/>
    </dgm:pt>
    <dgm:pt modelId="{CAE97E3F-7ADF-43BC-9F6A-22BFA5FB0600}" type="pres">
      <dgm:prSet presAssocID="{8DD51AF8-C890-42D0-B03A-F544579DCCAF}" presName="hierChild5" presStyleCnt="0"/>
      <dgm:spPr/>
    </dgm:pt>
    <dgm:pt modelId="{7D4B7BEF-AD63-4EC2-8381-BC64EB45B2F9}" type="pres">
      <dgm:prSet presAssocID="{1314DDEC-589F-4384-8FF8-F5C5C5E03716}" presName="hierChild5" presStyleCnt="0"/>
      <dgm:spPr/>
    </dgm:pt>
    <dgm:pt modelId="{D2FF6D5D-49A9-4F26-9827-EF38C2A2D36E}" type="pres">
      <dgm:prSet presAssocID="{89C46C2D-B811-4D23-BED1-BC798FB81668}" presName="Name28" presStyleLbl="parChTrans1D3" presStyleIdx="1" presStyleCnt="4"/>
      <dgm:spPr/>
    </dgm:pt>
    <dgm:pt modelId="{DEAC7A74-A361-4066-92D6-168055F07518}" type="pres">
      <dgm:prSet presAssocID="{52C65EC6-9EB7-4D7E-962A-7B7EC50E59E7}" presName="hierRoot2" presStyleCnt="0">
        <dgm:presLayoutVars>
          <dgm:hierBranch val="init"/>
        </dgm:presLayoutVars>
      </dgm:prSet>
      <dgm:spPr/>
    </dgm:pt>
    <dgm:pt modelId="{A20886DE-51CD-4B97-82AE-F4B27787875B}" type="pres">
      <dgm:prSet presAssocID="{52C65EC6-9EB7-4D7E-962A-7B7EC50E59E7}" presName="rootComposite2" presStyleCnt="0"/>
      <dgm:spPr/>
    </dgm:pt>
    <dgm:pt modelId="{EF3FA121-909B-4A3E-8114-F24C1D9E0CF9}" type="pres">
      <dgm:prSet presAssocID="{52C65EC6-9EB7-4D7E-962A-7B7EC50E59E7}" presName="rootText2" presStyleLbl="alignAcc1" presStyleIdx="0" presStyleCnt="0">
        <dgm:presLayoutVars>
          <dgm:chPref val="3"/>
        </dgm:presLayoutVars>
      </dgm:prSet>
      <dgm:spPr/>
    </dgm:pt>
    <dgm:pt modelId="{2BFBD23B-A65A-483C-A0B4-D62FE3D83E47}" type="pres">
      <dgm:prSet presAssocID="{52C65EC6-9EB7-4D7E-962A-7B7EC50E59E7}" presName="topArc2" presStyleLbl="parChTrans1D1" presStyleIdx="8" presStyleCnt="14"/>
      <dgm:spPr/>
    </dgm:pt>
    <dgm:pt modelId="{1D2438BE-0C90-46CD-8B03-607FDF4F632E}" type="pres">
      <dgm:prSet presAssocID="{52C65EC6-9EB7-4D7E-962A-7B7EC50E59E7}" presName="bottomArc2" presStyleLbl="parChTrans1D1" presStyleIdx="9" presStyleCnt="14"/>
      <dgm:spPr/>
    </dgm:pt>
    <dgm:pt modelId="{46EEED37-6DB4-440F-81EA-E6D9FD7C88A1}" type="pres">
      <dgm:prSet presAssocID="{52C65EC6-9EB7-4D7E-962A-7B7EC50E59E7}" presName="topConnNode2" presStyleLbl="node3" presStyleIdx="0" presStyleCnt="0"/>
      <dgm:spPr/>
    </dgm:pt>
    <dgm:pt modelId="{4348A1EB-AE3A-44BE-8A94-B8F449C2D0FD}" type="pres">
      <dgm:prSet presAssocID="{52C65EC6-9EB7-4D7E-962A-7B7EC50E59E7}" presName="hierChild4" presStyleCnt="0"/>
      <dgm:spPr/>
    </dgm:pt>
    <dgm:pt modelId="{5083FBB2-09DD-4201-8055-EEFAB5EE615D}" type="pres">
      <dgm:prSet presAssocID="{52C65EC6-9EB7-4D7E-962A-7B7EC50E59E7}" presName="hierChild5" presStyleCnt="0"/>
      <dgm:spPr/>
    </dgm:pt>
    <dgm:pt modelId="{2656C994-05AA-4D6E-AC65-1D9BD80C66CF}" type="pres">
      <dgm:prSet presAssocID="{A4446C1A-117A-40C2-8A69-FE0CD7C6B3EA}" presName="Name28" presStyleLbl="parChTrans1D3" presStyleIdx="2" presStyleCnt="4"/>
      <dgm:spPr/>
    </dgm:pt>
    <dgm:pt modelId="{96CC4706-2C09-4A72-8322-9508BD4BD4E7}" type="pres">
      <dgm:prSet presAssocID="{040CE6F6-D507-48A6-ABE7-3C75F569A5D6}" presName="hierRoot2" presStyleCnt="0">
        <dgm:presLayoutVars>
          <dgm:hierBranch val="init"/>
        </dgm:presLayoutVars>
      </dgm:prSet>
      <dgm:spPr/>
    </dgm:pt>
    <dgm:pt modelId="{6BA38A70-D2E4-43A6-8CFA-E702DB9B54FF}" type="pres">
      <dgm:prSet presAssocID="{040CE6F6-D507-48A6-ABE7-3C75F569A5D6}" presName="rootComposite2" presStyleCnt="0"/>
      <dgm:spPr/>
    </dgm:pt>
    <dgm:pt modelId="{61B585F5-1881-4A53-B332-F13FAD54FCD5}" type="pres">
      <dgm:prSet presAssocID="{040CE6F6-D507-48A6-ABE7-3C75F569A5D6}" presName="rootText2" presStyleLbl="alignAcc1" presStyleIdx="0" presStyleCnt="0">
        <dgm:presLayoutVars>
          <dgm:chPref val="3"/>
        </dgm:presLayoutVars>
      </dgm:prSet>
      <dgm:spPr/>
    </dgm:pt>
    <dgm:pt modelId="{B9F56A6E-C221-47DB-AA0B-07A17739BC27}" type="pres">
      <dgm:prSet presAssocID="{040CE6F6-D507-48A6-ABE7-3C75F569A5D6}" presName="topArc2" presStyleLbl="parChTrans1D1" presStyleIdx="10" presStyleCnt="14"/>
      <dgm:spPr/>
    </dgm:pt>
    <dgm:pt modelId="{84D71706-A666-4C01-B2CD-CD9EDAAC0D5E}" type="pres">
      <dgm:prSet presAssocID="{040CE6F6-D507-48A6-ABE7-3C75F569A5D6}" presName="bottomArc2" presStyleLbl="parChTrans1D1" presStyleIdx="11" presStyleCnt="14"/>
      <dgm:spPr/>
    </dgm:pt>
    <dgm:pt modelId="{35742142-3C50-4B04-BADA-F23D78302C48}" type="pres">
      <dgm:prSet presAssocID="{040CE6F6-D507-48A6-ABE7-3C75F569A5D6}" presName="topConnNode2" presStyleLbl="node3" presStyleIdx="0" presStyleCnt="0"/>
      <dgm:spPr/>
    </dgm:pt>
    <dgm:pt modelId="{25E0078A-8246-4436-85B0-4C5D4A86F915}" type="pres">
      <dgm:prSet presAssocID="{040CE6F6-D507-48A6-ABE7-3C75F569A5D6}" presName="hierChild4" presStyleCnt="0"/>
      <dgm:spPr/>
    </dgm:pt>
    <dgm:pt modelId="{A87230AA-EFFF-4CAD-86FA-3D098507FC49}" type="pres">
      <dgm:prSet presAssocID="{040CE6F6-D507-48A6-ABE7-3C75F569A5D6}" presName="hierChild5" presStyleCnt="0"/>
      <dgm:spPr/>
    </dgm:pt>
    <dgm:pt modelId="{6604184E-3744-4009-9388-1E09D886EBF2}" type="pres">
      <dgm:prSet presAssocID="{B73D8194-C17D-4551-9F09-3322AB442A7C}" presName="Name28" presStyleLbl="parChTrans1D3" presStyleIdx="3" presStyleCnt="4"/>
      <dgm:spPr/>
    </dgm:pt>
    <dgm:pt modelId="{F098ADAB-354B-44B1-8499-FB87677218FD}" type="pres">
      <dgm:prSet presAssocID="{C337F3F2-D0B4-445B-9F15-683BFDFD3EE9}" presName="hierRoot2" presStyleCnt="0">
        <dgm:presLayoutVars>
          <dgm:hierBranch val="init"/>
        </dgm:presLayoutVars>
      </dgm:prSet>
      <dgm:spPr/>
    </dgm:pt>
    <dgm:pt modelId="{3E9A927F-327C-4A87-9EFB-4602711AF2C7}" type="pres">
      <dgm:prSet presAssocID="{C337F3F2-D0B4-445B-9F15-683BFDFD3EE9}" presName="rootComposite2" presStyleCnt="0"/>
      <dgm:spPr/>
    </dgm:pt>
    <dgm:pt modelId="{D553A972-3D70-42D0-857B-81219E6D77F6}" type="pres">
      <dgm:prSet presAssocID="{C337F3F2-D0B4-445B-9F15-683BFDFD3EE9}" presName="rootText2" presStyleLbl="alignAcc1" presStyleIdx="0" presStyleCnt="0">
        <dgm:presLayoutVars>
          <dgm:chPref val="3"/>
        </dgm:presLayoutVars>
      </dgm:prSet>
      <dgm:spPr/>
    </dgm:pt>
    <dgm:pt modelId="{4C2B4254-F9EE-4813-B432-DCF4B249C6AF}" type="pres">
      <dgm:prSet presAssocID="{C337F3F2-D0B4-445B-9F15-683BFDFD3EE9}" presName="topArc2" presStyleLbl="parChTrans1D1" presStyleIdx="12" presStyleCnt="14"/>
      <dgm:spPr/>
    </dgm:pt>
    <dgm:pt modelId="{81315A39-398F-476F-8B5E-E09A3407269F}" type="pres">
      <dgm:prSet presAssocID="{C337F3F2-D0B4-445B-9F15-683BFDFD3EE9}" presName="bottomArc2" presStyleLbl="parChTrans1D1" presStyleIdx="13" presStyleCnt="14"/>
      <dgm:spPr/>
    </dgm:pt>
    <dgm:pt modelId="{8351DBA8-7127-4813-882D-B9CA9B737B86}" type="pres">
      <dgm:prSet presAssocID="{C337F3F2-D0B4-445B-9F15-683BFDFD3EE9}" presName="topConnNode2" presStyleLbl="node3" presStyleIdx="0" presStyleCnt="0"/>
      <dgm:spPr/>
    </dgm:pt>
    <dgm:pt modelId="{5E3CDF7F-6550-4DFD-9777-CED09E7901C1}" type="pres">
      <dgm:prSet presAssocID="{C337F3F2-D0B4-445B-9F15-683BFDFD3EE9}" presName="hierChild4" presStyleCnt="0"/>
      <dgm:spPr/>
    </dgm:pt>
    <dgm:pt modelId="{452AA5E5-D46C-464A-BD94-D5644C67A661}" type="pres">
      <dgm:prSet presAssocID="{C337F3F2-D0B4-445B-9F15-683BFDFD3EE9}" presName="hierChild5" presStyleCnt="0"/>
      <dgm:spPr/>
    </dgm:pt>
    <dgm:pt modelId="{2686640F-883B-4455-B0F8-24FBCFD26F9F}" type="pres">
      <dgm:prSet presAssocID="{78CFE35F-A81E-46CF-AF6A-33760B1781BB}" presName="hierChild5" presStyleCnt="0"/>
      <dgm:spPr/>
    </dgm:pt>
    <dgm:pt modelId="{D7022316-73EE-4AB5-B388-9D3FCE79CA07}" type="pres">
      <dgm:prSet presAssocID="{6CFB8911-C554-4FD1-91BC-359568DBCB98}" presName="hierChild3" presStyleCnt="0"/>
      <dgm:spPr/>
    </dgm:pt>
  </dgm:ptLst>
  <dgm:cxnLst>
    <dgm:cxn modelId="{475C6C04-3E0E-4FC1-BD1C-4A0B72EF1397}" type="presOf" srcId="{89C46C2D-B811-4D23-BED1-BC798FB81668}" destId="{D2FF6D5D-49A9-4F26-9827-EF38C2A2D36E}" srcOrd="0" destOrd="0" presId="urn:microsoft.com/office/officeart/2008/layout/HalfCircleOrganizationChart"/>
    <dgm:cxn modelId="{34ED340B-B124-4063-BDE6-AA9FF775E0C1}" type="presOf" srcId="{153BB62C-7460-48AC-9C91-8367CB4D4A82}" destId="{0723F9F3-1BD6-4BC8-B788-D5C0721849C6}" srcOrd="0" destOrd="0" presId="urn:microsoft.com/office/officeart/2008/layout/HalfCircleOrganizationChart"/>
    <dgm:cxn modelId="{A4FB4512-B0DE-4E44-B261-E9A5D91B27B4}" type="presOf" srcId="{6CFB8911-C554-4FD1-91BC-359568DBCB98}" destId="{9F6C2D91-0459-45C3-8F5C-A5BE9C633BE3}" srcOrd="0" destOrd="0" presId="urn:microsoft.com/office/officeart/2008/layout/HalfCircleOrganizationChart"/>
    <dgm:cxn modelId="{C3C04B12-D616-4DB8-A168-E13905B2801F}" type="presOf" srcId="{24FC5FD5-30A0-4697-B5D8-EF6523760C5A}" destId="{0B7D9DB9-A50C-436C-9CA9-BCE2BF4584C1}" srcOrd="0" destOrd="0" presId="urn:microsoft.com/office/officeart/2008/layout/HalfCircleOrganizationChart"/>
    <dgm:cxn modelId="{D1AE1E18-72E6-4BA1-9E29-CA82FD613ED0}" type="presOf" srcId="{6CFB8911-C554-4FD1-91BC-359568DBCB98}" destId="{21BC9670-335A-44B1-8741-1FC6C25E80EE}" srcOrd="1" destOrd="0" presId="urn:microsoft.com/office/officeart/2008/layout/HalfCircleOrganizationChart"/>
    <dgm:cxn modelId="{01FB0F24-4395-48B2-AADF-DD7C3E6E6E5F}" type="presOf" srcId="{A4446C1A-117A-40C2-8A69-FE0CD7C6B3EA}" destId="{2656C994-05AA-4D6E-AC65-1D9BD80C66CF}" srcOrd="0" destOrd="0" presId="urn:microsoft.com/office/officeart/2008/layout/HalfCircleOrganizationChart"/>
    <dgm:cxn modelId="{D07D1424-AF97-4DCD-9385-0342D03D460D}" type="presOf" srcId="{1314DDEC-589F-4384-8FF8-F5C5C5E03716}" destId="{2C515DCB-F07E-49E1-8832-FFFA20056B34}" srcOrd="0" destOrd="0" presId="urn:microsoft.com/office/officeart/2008/layout/HalfCircleOrganizationChart"/>
    <dgm:cxn modelId="{89A17529-585F-43FC-9693-8CEC8113A6E3}" srcId="{78CFE35F-A81E-46CF-AF6A-33760B1781BB}" destId="{52C65EC6-9EB7-4D7E-962A-7B7EC50E59E7}" srcOrd="1" destOrd="0" parTransId="{89C46C2D-B811-4D23-BED1-BC798FB81668}" sibTransId="{F3C50D26-6928-4CF4-90E3-5B33145C8B95}"/>
    <dgm:cxn modelId="{B2DA1E3F-F822-4783-A5B7-164AB147988F}" type="presOf" srcId="{C337F3F2-D0B4-445B-9F15-683BFDFD3EE9}" destId="{D553A972-3D70-42D0-857B-81219E6D77F6}" srcOrd="0" destOrd="0" presId="urn:microsoft.com/office/officeart/2008/layout/HalfCircleOrganizationChart"/>
    <dgm:cxn modelId="{2D2C1A60-7F73-40FF-A6C7-E1CF68B5F585}" type="presOf" srcId="{1314DDEC-589F-4384-8FF8-F5C5C5E03716}" destId="{19A86186-AF35-4E3F-B110-190FC2DD8E04}" srcOrd="1" destOrd="0" presId="urn:microsoft.com/office/officeart/2008/layout/HalfCircleOrganizationChart"/>
    <dgm:cxn modelId="{E29A6A62-338B-4216-987D-0A72ECA74CD5}" type="presOf" srcId="{52C65EC6-9EB7-4D7E-962A-7B7EC50E59E7}" destId="{EF3FA121-909B-4A3E-8114-F24C1D9E0CF9}" srcOrd="0" destOrd="0" presId="urn:microsoft.com/office/officeart/2008/layout/HalfCircleOrganizationChart"/>
    <dgm:cxn modelId="{299D7262-881F-418F-83C4-914466F55798}" type="presOf" srcId="{61961533-72A8-4700-9F15-46192B575311}" destId="{9DA81A43-9893-4DB9-95F7-62D938D677BD}" srcOrd="0" destOrd="0" presId="urn:microsoft.com/office/officeart/2008/layout/HalfCircleOrganizationChart"/>
    <dgm:cxn modelId="{DCEF1E46-9285-46D1-89C2-DAFF26FC1BAC}" srcId="{78CFE35F-A81E-46CF-AF6A-33760B1781BB}" destId="{C337F3F2-D0B4-445B-9F15-683BFDFD3EE9}" srcOrd="3" destOrd="0" parTransId="{B73D8194-C17D-4551-9F09-3322AB442A7C}" sibTransId="{12920F27-6100-4827-B05F-2E551FA8F6A9}"/>
    <dgm:cxn modelId="{48FBDC46-C0EF-43EE-8DFA-A54726824F6E}" srcId="{1314DDEC-589F-4384-8FF8-F5C5C5E03716}" destId="{8DD51AF8-C890-42D0-B03A-F544579DCCAF}" srcOrd="0" destOrd="0" parTransId="{153BB62C-7460-48AC-9C91-8367CB4D4A82}" sibTransId="{8AA4946B-C508-428C-88B6-6DC62CA25D15}"/>
    <dgm:cxn modelId="{60D69452-48D8-4EF7-B68E-1272336A80BF}" type="presOf" srcId="{78CFE35F-A81E-46CF-AF6A-33760B1781BB}" destId="{8863FB2C-CA00-4932-A603-BCDE003BC412}" srcOrd="0" destOrd="0" presId="urn:microsoft.com/office/officeart/2008/layout/HalfCircleOrganizationChart"/>
    <dgm:cxn modelId="{B9A26653-C937-4357-AB2C-2C0D7AB65DF9}" type="presOf" srcId="{040CE6F6-D507-48A6-ABE7-3C75F569A5D6}" destId="{35742142-3C50-4B04-BADA-F23D78302C48}" srcOrd="1" destOrd="0" presId="urn:microsoft.com/office/officeart/2008/layout/HalfCircleOrganizationChart"/>
    <dgm:cxn modelId="{3E301A54-7CA2-463E-9210-352E77700CA9}" type="presOf" srcId="{8DD51AF8-C890-42D0-B03A-F544579DCCAF}" destId="{A1578E3B-2F5E-4788-AF0F-240B19025F4C}" srcOrd="0" destOrd="0" presId="urn:microsoft.com/office/officeart/2008/layout/HalfCircleOrganizationChart"/>
    <dgm:cxn modelId="{99D6268B-21A9-4C66-A0F8-4DD708838502}" type="presOf" srcId="{B73D8194-C17D-4551-9F09-3322AB442A7C}" destId="{6604184E-3744-4009-9388-1E09D886EBF2}" srcOrd="0" destOrd="0" presId="urn:microsoft.com/office/officeart/2008/layout/HalfCircleOrganizationChart"/>
    <dgm:cxn modelId="{B0834593-E016-4838-9B58-E5B7B788838F}" srcId="{78CFE35F-A81E-46CF-AF6A-33760B1781BB}" destId="{1314DDEC-589F-4384-8FF8-F5C5C5E03716}" srcOrd="0" destOrd="0" parTransId="{61961533-72A8-4700-9F15-46192B575311}" sibTransId="{393E8D55-90E0-4C8A-8F32-3F28604B7CBE}"/>
    <dgm:cxn modelId="{F0F7469D-97F9-4EB7-BEE4-EAF16E31B63E}" type="presOf" srcId="{8DD51AF8-C890-42D0-B03A-F544579DCCAF}" destId="{F9410036-FC71-4EFF-B6C7-B3C90B91132F}" srcOrd="1" destOrd="0" presId="urn:microsoft.com/office/officeart/2008/layout/HalfCircleOrganizationChart"/>
    <dgm:cxn modelId="{12EB9FA2-8952-4819-8E84-32F7B193B98A}" srcId="{4705516A-9C01-4DE6-B53F-C7992FE0AADB}" destId="{6CFB8911-C554-4FD1-91BC-359568DBCB98}" srcOrd="0" destOrd="0" parTransId="{74B59B95-82D3-43A0-B68C-074AC1E4939E}" sibTransId="{E18659A0-6046-418D-AF43-4CB7DF88C509}"/>
    <dgm:cxn modelId="{05E28CA3-AF0B-4B98-8C83-FC28EBFE5109}" srcId="{78CFE35F-A81E-46CF-AF6A-33760B1781BB}" destId="{040CE6F6-D507-48A6-ABE7-3C75F569A5D6}" srcOrd="2" destOrd="0" parTransId="{A4446C1A-117A-40C2-8A69-FE0CD7C6B3EA}" sibTransId="{A168A5E0-1173-4959-9EFE-EAD582CEE4F5}"/>
    <dgm:cxn modelId="{9D1CC1B4-6440-4807-AA49-165A39A5A63C}" type="presOf" srcId="{52C65EC6-9EB7-4D7E-962A-7B7EC50E59E7}" destId="{46EEED37-6DB4-440F-81EA-E6D9FD7C88A1}" srcOrd="1" destOrd="0" presId="urn:microsoft.com/office/officeart/2008/layout/HalfCircleOrganizationChart"/>
    <dgm:cxn modelId="{9E97DEB8-55BF-416C-B28A-0F72BFB9ABD5}" type="presOf" srcId="{040CE6F6-D507-48A6-ABE7-3C75F569A5D6}" destId="{61B585F5-1881-4A53-B332-F13FAD54FCD5}" srcOrd="0" destOrd="0" presId="urn:microsoft.com/office/officeart/2008/layout/HalfCircleOrganizationChart"/>
    <dgm:cxn modelId="{A0124BCA-30D3-4AD3-91B9-504FCB8BFEB6}" type="presOf" srcId="{C337F3F2-D0B4-445B-9F15-683BFDFD3EE9}" destId="{8351DBA8-7127-4813-882D-B9CA9B737B86}" srcOrd="1" destOrd="0" presId="urn:microsoft.com/office/officeart/2008/layout/HalfCircleOrganizationChart"/>
    <dgm:cxn modelId="{976D76D0-53B5-4931-8242-447527D18102}" srcId="{6CFB8911-C554-4FD1-91BC-359568DBCB98}" destId="{78CFE35F-A81E-46CF-AF6A-33760B1781BB}" srcOrd="0" destOrd="0" parTransId="{24FC5FD5-30A0-4697-B5D8-EF6523760C5A}" sibTransId="{295FDC63-5F13-4B67-BB41-1B854EBE735F}"/>
    <dgm:cxn modelId="{51ED71DB-5CAF-4EB8-BAB9-09FC912F253A}" type="presOf" srcId="{78CFE35F-A81E-46CF-AF6A-33760B1781BB}" destId="{E140A7ED-8806-49F0-BCF8-A223C9DDA0D3}" srcOrd="1" destOrd="0" presId="urn:microsoft.com/office/officeart/2008/layout/HalfCircleOrganizationChart"/>
    <dgm:cxn modelId="{C2D505F6-0E10-4C82-9F40-7889328B87E3}" type="presOf" srcId="{4705516A-9C01-4DE6-B53F-C7992FE0AADB}" destId="{B649A79F-BFF2-4F69-A516-2B3BC277A952}" srcOrd="0" destOrd="0" presId="urn:microsoft.com/office/officeart/2008/layout/HalfCircleOrganizationChart"/>
    <dgm:cxn modelId="{EB8F05A9-F9E3-4B32-98FC-11045B17369B}" type="presParOf" srcId="{B649A79F-BFF2-4F69-A516-2B3BC277A952}" destId="{CF11B625-BE29-4D03-974E-0BBD48864EDA}" srcOrd="0" destOrd="0" presId="urn:microsoft.com/office/officeart/2008/layout/HalfCircleOrganizationChart"/>
    <dgm:cxn modelId="{1E71E706-FE7F-4D63-9D22-7A2744B36C5C}" type="presParOf" srcId="{CF11B625-BE29-4D03-974E-0BBD48864EDA}" destId="{D174A182-420F-479F-B8A4-B61A93A522AF}" srcOrd="0" destOrd="0" presId="urn:microsoft.com/office/officeart/2008/layout/HalfCircleOrganizationChart"/>
    <dgm:cxn modelId="{2EA14ADE-8F96-445D-8F08-8A4052BD3334}" type="presParOf" srcId="{D174A182-420F-479F-B8A4-B61A93A522AF}" destId="{9F6C2D91-0459-45C3-8F5C-A5BE9C633BE3}" srcOrd="0" destOrd="0" presId="urn:microsoft.com/office/officeart/2008/layout/HalfCircleOrganizationChart"/>
    <dgm:cxn modelId="{FD04C230-61E4-441C-8EA7-5A55901E32BB}" type="presParOf" srcId="{D174A182-420F-479F-B8A4-B61A93A522AF}" destId="{4A13B157-2D7B-4B96-9D83-CE2B978F09D1}" srcOrd="1" destOrd="0" presId="urn:microsoft.com/office/officeart/2008/layout/HalfCircleOrganizationChart"/>
    <dgm:cxn modelId="{CA23F4C9-923F-49C0-863E-0C365AAB3824}" type="presParOf" srcId="{D174A182-420F-479F-B8A4-B61A93A522AF}" destId="{F7442642-EE3B-4904-B0C0-3131D43EAFFB}" srcOrd="2" destOrd="0" presId="urn:microsoft.com/office/officeart/2008/layout/HalfCircleOrganizationChart"/>
    <dgm:cxn modelId="{FA9C037E-F6B2-4EE1-9AED-2EE420A2AF9A}" type="presParOf" srcId="{D174A182-420F-479F-B8A4-B61A93A522AF}" destId="{21BC9670-335A-44B1-8741-1FC6C25E80EE}" srcOrd="3" destOrd="0" presId="urn:microsoft.com/office/officeart/2008/layout/HalfCircleOrganizationChart"/>
    <dgm:cxn modelId="{FBA3ED99-D57B-4474-8E72-5DAE4E804FC5}" type="presParOf" srcId="{CF11B625-BE29-4D03-974E-0BBD48864EDA}" destId="{7230E79C-3F5C-4A2D-BF21-7F6CE43FF76A}" srcOrd="1" destOrd="0" presId="urn:microsoft.com/office/officeart/2008/layout/HalfCircleOrganizationChart"/>
    <dgm:cxn modelId="{D96A502F-289D-4938-8B62-8EC3AB5267C3}" type="presParOf" srcId="{7230E79C-3F5C-4A2D-BF21-7F6CE43FF76A}" destId="{0B7D9DB9-A50C-436C-9CA9-BCE2BF4584C1}" srcOrd="0" destOrd="0" presId="urn:microsoft.com/office/officeart/2008/layout/HalfCircleOrganizationChart"/>
    <dgm:cxn modelId="{3D77DF11-6BDC-4B68-B118-49E35A0A748B}" type="presParOf" srcId="{7230E79C-3F5C-4A2D-BF21-7F6CE43FF76A}" destId="{69EE1538-1688-43D1-AD6A-9FF9C23E5ABE}" srcOrd="1" destOrd="0" presId="urn:microsoft.com/office/officeart/2008/layout/HalfCircleOrganizationChart"/>
    <dgm:cxn modelId="{BFEB48AB-3234-41C5-B7A8-B3A28CC2CB5C}" type="presParOf" srcId="{69EE1538-1688-43D1-AD6A-9FF9C23E5ABE}" destId="{A14BCA2E-17DA-425E-BFB6-A832BA9841EB}" srcOrd="0" destOrd="0" presId="urn:microsoft.com/office/officeart/2008/layout/HalfCircleOrganizationChart"/>
    <dgm:cxn modelId="{318DF69D-E6BA-433C-BCAC-A1BF8C693915}" type="presParOf" srcId="{A14BCA2E-17DA-425E-BFB6-A832BA9841EB}" destId="{8863FB2C-CA00-4932-A603-BCDE003BC412}" srcOrd="0" destOrd="0" presId="urn:microsoft.com/office/officeart/2008/layout/HalfCircleOrganizationChart"/>
    <dgm:cxn modelId="{25FBA610-CE31-40AC-8C9C-C9745C117125}" type="presParOf" srcId="{A14BCA2E-17DA-425E-BFB6-A832BA9841EB}" destId="{20F7DD9C-6BB8-485A-86B4-4B3EACBDC3FC}" srcOrd="1" destOrd="0" presId="urn:microsoft.com/office/officeart/2008/layout/HalfCircleOrganizationChart"/>
    <dgm:cxn modelId="{8222BC62-01AF-4250-9DC2-4F3ABA6310F8}" type="presParOf" srcId="{A14BCA2E-17DA-425E-BFB6-A832BA9841EB}" destId="{A0E65C62-27B2-41C8-AE71-806DE75A81C2}" srcOrd="2" destOrd="0" presId="urn:microsoft.com/office/officeart/2008/layout/HalfCircleOrganizationChart"/>
    <dgm:cxn modelId="{EFBEA017-6C26-476B-A7D6-37BA064B355F}" type="presParOf" srcId="{A14BCA2E-17DA-425E-BFB6-A832BA9841EB}" destId="{E140A7ED-8806-49F0-BCF8-A223C9DDA0D3}" srcOrd="3" destOrd="0" presId="urn:microsoft.com/office/officeart/2008/layout/HalfCircleOrganizationChart"/>
    <dgm:cxn modelId="{6DAE8DDA-C29E-4EF4-94A7-A84143F758A4}" type="presParOf" srcId="{69EE1538-1688-43D1-AD6A-9FF9C23E5ABE}" destId="{21C37D77-6AC1-457C-8F7B-C2C838E20F28}" srcOrd="1" destOrd="0" presId="urn:microsoft.com/office/officeart/2008/layout/HalfCircleOrganizationChart"/>
    <dgm:cxn modelId="{96F86EE0-DA95-4D89-9E91-067D79449FA0}" type="presParOf" srcId="{21C37D77-6AC1-457C-8F7B-C2C838E20F28}" destId="{9DA81A43-9893-4DB9-95F7-62D938D677BD}" srcOrd="0" destOrd="0" presId="urn:microsoft.com/office/officeart/2008/layout/HalfCircleOrganizationChart"/>
    <dgm:cxn modelId="{DDE6A1DD-354C-4ABF-A5DA-26577BF8AF79}" type="presParOf" srcId="{21C37D77-6AC1-457C-8F7B-C2C838E20F28}" destId="{1436E26D-02F9-4BF9-B6B1-939201D0B9BB}" srcOrd="1" destOrd="0" presId="urn:microsoft.com/office/officeart/2008/layout/HalfCircleOrganizationChart"/>
    <dgm:cxn modelId="{9414CC61-2740-4040-B174-5C7F33734CCF}" type="presParOf" srcId="{1436E26D-02F9-4BF9-B6B1-939201D0B9BB}" destId="{2B883E80-CE3F-4BB4-B279-D8C0CEF6BEC1}" srcOrd="0" destOrd="0" presId="urn:microsoft.com/office/officeart/2008/layout/HalfCircleOrganizationChart"/>
    <dgm:cxn modelId="{8BD0FA9C-002E-4548-8893-AA4D56483ACA}" type="presParOf" srcId="{2B883E80-CE3F-4BB4-B279-D8C0CEF6BEC1}" destId="{2C515DCB-F07E-49E1-8832-FFFA20056B34}" srcOrd="0" destOrd="0" presId="urn:microsoft.com/office/officeart/2008/layout/HalfCircleOrganizationChart"/>
    <dgm:cxn modelId="{4311369C-F421-44BD-B7AD-B5C74F28034C}" type="presParOf" srcId="{2B883E80-CE3F-4BB4-B279-D8C0CEF6BEC1}" destId="{0142BC5D-ED88-4E66-BEDF-2A10DE11A1A8}" srcOrd="1" destOrd="0" presId="urn:microsoft.com/office/officeart/2008/layout/HalfCircleOrganizationChart"/>
    <dgm:cxn modelId="{C27526EA-2FB3-4F8C-BB27-25C572F8161B}" type="presParOf" srcId="{2B883E80-CE3F-4BB4-B279-D8C0CEF6BEC1}" destId="{9906DC7A-6D9B-426D-9054-DC7114DB3906}" srcOrd="2" destOrd="0" presId="urn:microsoft.com/office/officeart/2008/layout/HalfCircleOrganizationChart"/>
    <dgm:cxn modelId="{2B01260C-EBF8-4506-B01C-0EBDA4C45E07}" type="presParOf" srcId="{2B883E80-CE3F-4BB4-B279-D8C0CEF6BEC1}" destId="{19A86186-AF35-4E3F-B110-190FC2DD8E04}" srcOrd="3" destOrd="0" presId="urn:microsoft.com/office/officeart/2008/layout/HalfCircleOrganizationChart"/>
    <dgm:cxn modelId="{710AD073-4A37-4E34-81EE-125584EF1ACA}" type="presParOf" srcId="{1436E26D-02F9-4BF9-B6B1-939201D0B9BB}" destId="{EB25DB79-7161-4974-89BE-CBFA1E40B9BC}" srcOrd="1" destOrd="0" presId="urn:microsoft.com/office/officeart/2008/layout/HalfCircleOrganizationChart"/>
    <dgm:cxn modelId="{8BF0548F-E7A3-4CEE-9A6C-F54671B265F4}" type="presParOf" srcId="{EB25DB79-7161-4974-89BE-CBFA1E40B9BC}" destId="{0723F9F3-1BD6-4BC8-B788-D5C0721849C6}" srcOrd="0" destOrd="0" presId="urn:microsoft.com/office/officeart/2008/layout/HalfCircleOrganizationChart"/>
    <dgm:cxn modelId="{2E9C0306-A7BD-4A34-BF29-167DDB9DCB92}" type="presParOf" srcId="{EB25DB79-7161-4974-89BE-CBFA1E40B9BC}" destId="{425164C0-3A1E-4284-A657-7B2900EA9534}" srcOrd="1" destOrd="0" presId="urn:microsoft.com/office/officeart/2008/layout/HalfCircleOrganizationChart"/>
    <dgm:cxn modelId="{02B52111-4BC1-47DC-8647-804BCC079333}" type="presParOf" srcId="{425164C0-3A1E-4284-A657-7B2900EA9534}" destId="{C13A821A-2382-43E0-8050-AE7E6ADACCC0}" srcOrd="0" destOrd="0" presId="urn:microsoft.com/office/officeart/2008/layout/HalfCircleOrganizationChart"/>
    <dgm:cxn modelId="{2A970A10-4C34-4ED0-BF99-7C129B8B4A12}" type="presParOf" srcId="{C13A821A-2382-43E0-8050-AE7E6ADACCC0}" destId="{A1578E3B-2F5E-4788-AF0F-240B19025F4C}" srcOrd="0" destOrd="0" presId="urn:microsoft.com/office/officeart/2008/layout/HalfCircleOrganizationChart"/>
    <dgm:cxn modelId="{69B393DF-85AF-4689-A912-7113FFB52EA5}" type="presParOf" srcId="{C13A821A-2382-43E0-8050-AE7E6ADACCC0}" destId="{5A8D9008-4A50-4937-9C28-D68C33538FFC}" srcOrd="1" destOrd="0" presId="urn:microsoft.com/office/officeart/2008/layout/HalfCircleOrganizationChart"/>
    <dgm:cxn modelId="{56F3EF12-6019-424F-8BDA-DA0493EF0116}" type="presParOf" srcId="{C13A821A-2382-43E0-8050-AE7E6ADACCC0}" destId="{30A90201-B098-41A9-B4F4-548102F43848}" srcOrd="2" destOrd="0" presId="urn:microsoft.com/office/officeart/2008/layout/HalfCircleOrganizationChart"/>
    <dgm:cxn modelId="{E4F08158-43B6-41F1-91DF-7575B978893E}" type="presParOf" srcId="{C13A821A-2382-43E0-8050-AE7E6ADACCC0}" destId="{F9410036-FC71-4EFF-B6C7-B3C90B91132F}" srcOrd="3" destOrd="0" presId="urn:microsoft.com/office/officeart/2008/layout/HalfCircleOrganizationChart"/>
    <dgm:cxn modelId="{A9070C08-30C0-446B-8F55-8852FB264853}" type="presParOf" srcId="{425164C0-3A1E-4284-A657-7B2900EA9534}" destId="{51F54E29-025C-49DD-A217-F6A9A9D4F85D}" srcOrd="1" destOrd="0" presId="urn:microsoft.com/office/officeart/2008/layout/HalfCircleOrganizationChart"/>
    <dgm:cxn modelId="{8EBC6C94-B789-4097-A7C9-8168824A4513}" type="presParOf" srcId="{425164C0-3A1E-4284-A657-7B2900EA9534}" destId="{CAE97E3F-7ADF-43BC-9F6A-22BFA5FB0600}" srcOrd="2" destOrd="0" presId="urn:microsoft.com/office/officeart/2008/layout/HalfCircleOrganizationChart"/>
    <dgm:cxn modelId="{84D09BE0-22F3-4ABF-88B6-6249CB155F9E}" type="presParOf" srcId="{1436E26D-02F9-4BF9-B6B1-939201D0B9BB}" destId="{7D4B7BEF-AD63-4EC2-8381-BC64EB45B2F9}" srcOrd="2" destOrd="0" presId="urn:microsoft.com/office/officeart/2008/layout/HalfCircleOrganizationChart"/>
    <dgm:cxn modelId="{834B3B5B-FE8F-4C3C-9B68-9C432E186CCE}" type="presParOf" srcId="{21C37D77-6AC1-457C-8F7B-C2C838E20F28}" destId="{D2FF6D5D-49A9-4F26-9827-EF38C2A2D36E}" srcOrd="2" destOrd="0" presId="urn:microsoft.com/office/officeart/2008/layout/HalfCircleOrganizationChart"/>
    <dgm:cxn modelId="{D72E4533-F494-40E5-9E61-F81C6932E5A7}" type="presParOf" srcId="{21C37D77-6AC1-457C-8F7B-C2C838E20F28}" destId="{DEAC7A74-A361-4066-92D6-168055F07518}" srcOrd="3" destOrd="0" presId="urn:microsoft.com/office/officeart/2008/layout/HalfCircleOrganizationChart"/>
    <dgm:cxn modelId="{EB2C9B73-D6DB-43DE-B28D-8F1F8D7A2A67}" type="presParOf" srcId="{DEAC7A74-A361-4066-92D6-168055F07518}" destId="{A20886DE-51CD-4B97-82AE-F4B27787875B}" srcOrd="0" destOrd="0" presId="urn:microsoft.com/office/officeart/2008/layout/HalfCircleOrganizationChart"/>
    <dgm:cxn modelId="{0F49CDF4-F51A-4BE3-8302-3FB05FE8F626}" type="presParOf" srcId="{A20886DE-51CD-4B97-82AE-F4B27787875B}" destId="{EF3FA121-909B-4A3E-8114-F24C1D9E0CF9}" srcOrd="0" destOrd="0" presId="urn:microsoft.com/office/officeart/2008/layout/HalfCircleOrganizationChart"/>
    <dgm:cxn modelId="{F8EB0362-FCFD-488C-BB00-161CB014738D}" type="presParOf" srcId="{A20886DE-51CD-4B97-82AE-F4B27787875B}" destId="{2BFBD23B-A65A-483C-A0B4-D62FE3D83E47}" srcOrd="1" destOrd="0" presId="urn:microsoft.com/office/officeart/2008/layout/HalfCircleOrganizationChart"/>
    <dgm:cxn modelId="{B6F7C36A-6FD7-45B2-9FD7-7CD29811D149}" type="presParOf" srcId="{A20886DE-51CD-4B97-82AE-F4B27787875B}" destId="{1D2438BE-0C90-46CD-8B03-607FDF4F632E}" srcOrd="2" destOrd="0" presId="urn:microsoft.com/office/officeart/2008/layout/HalfCircleOrganizationChart"/>
    <dgm:cxn modelId="{4C4F0E5F-DDDC-4B26-9655-817D17C69B35}" type="presParOf" srcId="{A20886DE-51CD-4B97-82AE-F4B27787875B}" destId="{46EEED37-6DB4-440F-81EA-E6D9FD7C88A1}" srcOrd="3" destOrd="0" presId="urn:microsoft.com/office/officeart/2008/layout/HalfCircleOrganizationChart"/>
    <dgm:cxn modelId="{09D861D9-388C-4D3D-98F5-A41D547816AE}" type="presParOf" srcId="{DEAC7A74-A361-4066-92D6-168055F07518}" destId="{4348A1EB-AE3A-44BE-8A94-B8F449C2D0FD}" srcOrd="1" destOrd="0" presId="urn:microsoft.com/office/officeart/2008/layout/HalfCircleOrganizationChart"/>
    <dgm:cxn modelId="{BA21D80D-A4E3-4A9F-BF3F-966A7C0FE8DE}" type="presParOf" srcId="{DEAC7A74-A361-4066-92D6-168055F07518}" destId="{5083FBB2-09DD-4201-8055-EEFAB5EE615D}" srcOrd="2" destOrd="0" presId="urn:microsoft.com/office/officeart/2008/layout/HalfCircleOrganizationChart"/>
    <dgm:cxn modelId="{275EFAAE-0D3C-4782-81B7-E20CCC51463E}" type="presParOf" srcId="{21C37D77-6AC1-457C-8F7B-C2C838E20F28}" destId="{2656C994-05AA-4D6E-AC65-1D9BD80C66CF}" srcOrd="4" destOrd="0" presId="urn:microsoft.com/office/officeart/2008/layout/HalfCircleOrganizationChart"/>
    <dgm:cxn modelId="{0E7261ED-EB99-491D-BE27-62BF2393F817}" type="presParOf" srcId="{21C37D77-6AC1-457C-8F7B-C2C838E20F28}" destId="{96CC4706-2C09-4A72-8322-9508BD4BD4E7}" srcOrd="5" destOrd="0" presId="urn:microsoft.com/office/officeart/2008/layout/HalfCircleOrganizationChart"/>
    <dgm:cxn modelId="{DE2842B7-4437-49A3-AB40-56488B50F5AB}" type="presParOf" srcId="{96CC4706-2C09-4A72-8322-9508BD4BD4E7}" destId="{6BA38A70-D2E4-43A6-8CFA-E702DB9B54FF}" srcOrd="0" destOrd="0" presId="urn:microsoft.com/office/officeart/2008/layout/HalfCircleOrganizationChart"/>
    <dgm:cxn modelId="{8566B42C-B5A4-471B-BA64-600C6930563C}" type="presParOf" srcId="{6BA38A70-D2E4-43A6-8CFA-E702DB9B54FF}" destId="{61B585F5-1881-4A53-B332-F13FAD54FCD5}" srcOrd="0" destOrd="0" presId="urn:microsoft.com/office/officeart/2008/layout/HalfCircleOrganizationChart"/>
    <dgm:cxn modelId="{EFF55B72-D600-4F5F-B260-D21638DF96AF}" type="presParOf" srcId="{6BA38A70-D2E4-43A6-8CFA-E702DB9B54FF}" destId="{B9F56A6E-C221-47DB-AA0B-07A17739BC27}" srcOrd="1" destOrd="0" presId="urn:microsoft.com/office/officeart/2008/layout/HalfCircleOrganizationChart"/>
    <dgm:cxn modelId="{F3EB8C89-BD08-4F03-BF51-FFDE3B67BAAD}" type="presParOf" srcId="{6BA38A70-D2E4-43A6-8CFA-E702DB9B54FF}" destId="{84D71706-A666-4C01-B2CD-CD9EDAAC0D5E}" srcOrd="2" destOrd="0" presId="urn:microsoft.com/office/officeart/2008/layout/HalfCircleOrganizationChart"/>
    <dgm:cxn modelId="{8127F058-287A-489B-983D-0495E14BEC7F}" type="presParOf" srcId="{6BA38A70-D2E4-43A6-8CFA-E702DB9B54FF}" destId="{35742142-3C50-4B04-BADA-F23D78302C48}" srcOrd="3" destOrd="0" presId="urn:microsoft.com/office/officeart/2008/layout/HalfCircleOrganizationChart"/>
    <dgm:cxn modelId="{5528A3D6-6EF5-45BB-865A-C3B0C45C40E9}" type="presParOf" srcId="{96CC4706-2C09-4A72-8322-9508BD4BD4E7}" destId="{25E0078A-8246-4436-85B0-4C5D4A86F915}" srcOrd="1" destOrd="0" presId="urn:microsoft.com/office/officeart/2008/layout/HalfCircleOrganizationChart"/>
    <dgm:cxn modelId="{D96D165C-3459-4E0F-9505-A841A02B0F6C}" type="presParOf" srcId="{96CC4706-2C09-4A72-8322-9508BD4BD4E7}" destId="{A87230AA-EFFF-4CAD-86FA-3D098507FC49}" srcOrd="2" destOrd="0" presId="urn:microsoft.com/office/officeart/2008/layout/HalfCircleOrganizationChart"/>
    <dgm:cxn modelId="{A188C17F-B9B1-4D7E-8BB6-BA37D64597D1}" type="presParOf" srcId="{21C37D77-6AC1-457C-8F7B-C2C838E20F28}" destId="{6604184E-3744-4009-9388-1E09D886EBF2}" srcOrd="6" destOrd="0" presId="urn:microsoft.com/office/officeart/2008/layout/HalfCircleOrganizationChart"/>
    <dgm:cxn modelId="{DB3EDAFF-F281-4C9F-8477-637E482CB942}" type="presParOf" srcId="{21C37D77-6AC1-457C-8F7B-C2C838E20F28}" destId="{F098ADAB-354B-44B1-8499-FB87677218FD}" srcOrd="7" destOrd="0" presId="urn:microsoft.com/office/officeart/2008/layout/HalfCircleOrganizationChart"/>
    <dgm:cxn modelId="{5D5618AE-0C02-44D3-82E0-2A5E83B5B190}" type="presParOf" srcId="{F098ADAB-354B-44B1-8499-FB87677218FD}" destId="{3E9A927F-327C-4A87-9EFB-4602711AF2C7}" srcOrd="0" destOrd="0" presId="urn:microsoft.com/office/officeart/2008/layout/HalfCircleOrganizationChart"/>
    <dgm:cxn modelId="{CF0ED2ED-9489-4ADA-BC42-57E76CF95308}" type="presParOf" srcId="{3E9A927F-327C-4A87-9EFB-4602711AF2C7}" destId="{D553A972-3D70-42D0-857B-81219E6D77F6}" srcOrd="0" destOrd="0" presId="urn:microsoft.com/office/officeart/2008/layout/HalfCircleOrganizationChart"/>
    <dgm:cxn modelId="{6EED721D-7EE7-4CF1-8B74-09AA9D6E08A2}" type="presParOf" srcId="{3E9A927F-327C-4A87-9EFB-4602711AF2C7}" destId="{4C2B4254-F9EE-4813-B432-DCF4B249C6AF}" srcOrd="1" destOrd="0" presId="urn:microsoft.com/office/officeart/2008/layout/HalfCircleOrganizationChart"/>
    <dgm:cxn modelId="{D616BE41-A0BC-42E6-978E-23A2E17107E7}" type="presParOf" srcId="{3E9A927F-327C-4A87-9EFB-4602711AF2C7}" destId="{81315A39-398F-476F-8B5E-E09A3407269F}" srcOrd="2" destOrd="0" presId="urn:microsoft.com/office/officeart/2008/layout/HalfCircleOrganizationChart"/>
    <dgm:cxn modelId="{A3D6544F-6C6D-4607-97EC-5484801F69E0}" type="presParOf" srcId="{3E9A927F-327C-4A87-9EFB-4602711AF2C7}" destId="{8351DBA8-7127-4813-882D-B9CA9B737B86}" srcOrd="3" destOrd="0" presId="urn:microsoft.com/office/officeart/2008/layout/HalfCircleOrganizationChart"/>
    <dgm:cxn modelId="{BC77CD39-4BAF-4F33-9259-02926AD4716C}" type="presParOf" srcId="{F098ADAB-354B-44B1-8499-FB87677218FD}" destId="{5E3CDF7F-6550-4DFD-9777-CED09E7901C1}" srcOrd="1" destOrd="0" presId="urn:microsoft.com/office/officeart/2008/layout/HalfCircleOrganizationChart"/>
    <dgm:cxn modelId="{90DE5C15-5F52-4CB1-ABCD-CE762779A69A}" type="presParOf" srcId="{F098ADAB-354B-44B1-8499-FB87677218FD}" destId="{452AA5E5-D46C-464A-BD94-D5644C67A661}" srcOrd="2" destOrd="0" presId="urn:microsoft.com/office/officeart/2008/layout/HalfCircleOrganizationChart"/>
    <dgm:cxn modelId="{A59A3EB6-3B31-4767-8731-2335FD42FBE2}" type="presParOf" srcId="{69EE1538-1688-43D1-AD6A-9FF9C23E5ABE}" destId="{2686640F-883B-4455-B0F8-24FBCFD26F9F}" srcOrd="2" destOrd="0" presId="urn:microsoft.com/office/officeart/2008/layout/HalfCircleOrganizationChart"/>
    <dgm:cxn modelId="{B85C4928-63C5-42B9-910D-87C613C38831}" type="presParOf" srcId="{CF11B625-BE29-4D03-974E-0BBD48864EDA}" destId="{D7022316-73EE-4AB5-B388-9D3FCE79CA07}" srcOrd="2" destOrd="0" presId="urn:microsoft.com/office/officeart/2008/layout/HalfCircleOrganizationChart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604184E-3744-4009-9388-1E09D886EBF2}">
      <dsp:nvSpPr>
        <dsp:cNvPr id="0" name=""/>
        <dsp:cNvSpPr/>
      </dsp:nvSpPr>
      <dsp:spPr>
        <a:xfrm>
          <a:off x="3060064" y="1710470"/>
          <a:ext cx="2396661" cy="2772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8649"/>
              </a:lnTo>
              <a:lnTo>
                <a:pt x="2396661" y="138649"/>
              </a:lnTo>
              <a:lnTo>
                <a:pt x="2396661" y="277299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56C994-05AA-4D6E-AC65-1D9BD80C66CF}">
      <dsp:nvSpPr>
        <dsp:cNvPr id="0" name=""/>
        <dsp:cNvSpPr/>
      </dsp:nvSpPr>
      <dsp:spPr>
        <a:xfrm>
          <a:off x="3060064" y="1710470"/>
          <a:ext cx="798887" cy="2772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8649"/>
              </a:lnTo>
              <a:lnTo>
                <a:pt x="798887" y="138649"/>
              </a:lnTo>
              <a:lnTo>
                <a:pt x="798887" y="277299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FF6D5D-49A9-4F26-9827-EF38C2A2D36E}">
      <dsp:nvSpPr>
        <dsp:cNvPr id="0" name=""/>
        <dsp:cNvSpPr/>
      </dsp:nvSpPr>
      <dsp:spPr>
        <a:xfrm>
          <a:off x="2261177" y="1710470"/>
          <a:ext cx="798887" cy="277299"/>
        </a:xfrm>
        <a:custGeom>
          <a:avLst/>
          <a:gdLst/>
          <a:ahLst/>
          <a:cxnLst/>
          <a:rect l="0" t="0" r="0" b="0"/>
          <a:pathLst>
            <a:path>
              <a:moveTo>
                <a:pt x="798887" y="0"/>
              </a:moveTo>
              <a:lnTo>
                <a:pt x="798887" y="138649"/>
              </a:lnTo>
              <a:lnTo>
                <a:pt x="0" y="138649"/>
              </a:lnTo>
              <a:lnTo>
                <a:pt x="0" y="277299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23F9F3-1BD6-4BC8-B788-D5C0721849C6}">
      <dsp:nvSpPr>
        <dsp:cNvPr id="0" name=""/>
        <dsp:cNvSpPr/>
      </dsp:nvSpPr>
      <dsp:spPr>
        <a:xfrm>
          <a:off x="663403" y="2648007"/>
          <a:ext cx="607418" cy="3961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6142"/>
              </a:lnTo>
              <a:lnTo>
                <a:pt x="607418" y="39614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A81A43-9893-4DB9-95F7-62D938D677BD}">
      <dsp:nvSpPr>
        <dsp:cNvPr id="0" name=""/>
        <dsp:cNvSpPr/>
      </dsp:nvSpPr>
      <dsp:spPr>
        <a:xfrm>
          <a:off x="663403" y="1710470"/>
          <a:ext cx="2396661" cy="277299"/>
        </a:xfrm>
        <a:custGeom>
          <a:avLst/>
          <a:gdLst/>
          <a:ahLst/>
          <a:cxnLst/>
          <a:rect l="0" t="0" r="0" b="0"/>
          <a:pathLst>
            <a:path>
              <a:moveTo>
                <a:pt x="2396661" y="0"/>
              </a:moveTo>
              <a:lnTo>
                <a:pt x="2396661" y="138649"/>
              </a:lnTo>
              <a:lnTo>
                <a:pt x="0" y="138649"/>
              </a:lnTo>
              <a:lnTo>
                <a:pt x="0" y="277299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7D9DB9-A50C-436C-9CA9-BCE2BF4584C1}">
      <dsp:nvSpPr>
        <dsp:cNvPr id="0" name=""/>
        <dsp:cNvSpPr/>
      </dsp:nvSpPr>
      <dsp:spPr>
        <a:xfrm>
          <a:off x="3014344" y="772933"/>
          <a:ext cx="91440" cy="2772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7299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13B157-2D7B-4B96-9D83-CE2B978F09D1}">
      <dsp:nvSpPr>
        <dsp:cNvPr id="0" name=""/>
        <dsp:cNvSpPr/>
      </dsp:nvSpPr>
      <dsp:spPr>
        <a:xfrm>
          <a:off x="2729946" y="112695"/>
          <a:ext cx="660237" cy="660237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442642-EE3B-4904-B0C0-3131D43EAFFB}">
      <dsp:nvSpPr>
        <dsp:cNvPr id="0" name=""/>
        <dsp:cNvSpPr/>
      </dsp:nvSpPr>
      <dsp:spPr>
        <a:xfrm>
          <a:off x="2729946" y="112695"/>
          <a:ext cx="660237" cy="660237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6C2D91-0459-45C3-8F5C-A5BE9C633BE3}">
      <dsp:nvSpPr>
        <dsp:cNvPr id="0" name=""/>
        <dsp:cNvSpPr/>
      </dsp:nvSpPr>
      <dsp:spPr>
        <a:xfrm>
          <a:off x="2399827" y="231538"/>
          <a:ext cx="1320474" cy="422551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 dirty="0">
              <a:latin typeface="Gill Sans MT" panose="020B0502020104020203" pitchFamily="34" charset="0"/>
            </a:rPr>
            <a:t>Director of Programmes &amp; Strategy</a:t>
          </a:r>
        </a:p>
      </dsp:txBody>
      <dsp:txXfrm>
        <a:off x="2399827" y="231538"/>
        <a:ext cx="1320474" cy="422551"/>
      </dsp:txXfrm>
    </dsp:sp>
    <dsp:sp modelId="{20F7DD9C-6BB8-485A-86B4-4B3EACBDC3FC}">
      <dsp:nvSpPr>
        <dsp:cNvPr id="0" name=""/>
        <dsp:cNvSpPr/>
      </dsp:nvSpPr>
      <dsp:spPr>
        <a:xfrm>
          <a:off x="2729946" y="1050232"/>
          <a:ext cx="660237" cy="660237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E65C62-27B2-41C8-AE71-806DE75A81C2}">
      <dsp:nvSpPr>
        <dsp:cNvPr id="0" name=""/>
        <dsp:cNvSpPr/>
      </dsp:nvSpPr>
      <dsp:spPr>
        <a:xfrm>
          <a:off x="2729946" y="1050232"/>
          <a:ext cx="660237" cy="660237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63FB2C-CA00-4932-A603-BCDE003BC412}">
      <dsp:nvSpPr>
        <dsp:cNvPr id="0" name=""/>
        <dsp:cNvSpPr/>
      </dsp:nvSpPr>
      <dsp:spPr>
        <a:xfrm>
          <a:off x="2399827" y="1169075"/>
          <a:ext cx="1320474" cy="422551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 dirty="0">
              <a:latin typeface="Gill Sans MT" panose="020B0502020104020203" pitchFamily="34" charset="0"/>
            </a:rPr>
            <a:t>Programmes Manager</a:t>
          </a:r>
        </a:p>
      </dsp:txBody>
      <dsp:txXfrm>
        <a:off x="2399827" y="1169075"/>
        <a:ext cx="1320474" cy="422551"/>
      </dsp:txXfrm>
    </dsp:sp>
    <dsp:sp modelId="{0142BC5D-ED88-4E66-BEDF-2A10DE11A1A8}">
      <dsp:nvSpPr>
        <dsp:cNvPr id="0" name=""/>
        <dsp:cNvSpPr/>
      </dsp:nvSpPr>
      <dsp:spPr>
        <a:xfrm>
          <a:off x="333284" y="1987769"/>
          <a:ext cx="660237" cy="660237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06DC7A-6D9B-426D-9054-DC7114DB3906}">
      <dsp:nvSpPr>
        <dsp:cNvPr id="0" name=""/>
        <dsp:cNvSpPr/>
      </dsp:nvSpPr>
      <dsp:spPr>
        <a:xfrm>
          <a:off x="333284" y="1987769"/>
          <a:ext cx="660237" cy="660237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515DCB-F07E-49E1-8832-FFFA20056B34}">
      <dsp:nvSpPr>
        <dsp:cNvPr id="0" name=""/>
        <dsp:cNvSpPr/>
      </dsp:nvSpPr>
      <dsp:spPr>
        <a:xfrm>
          <a:off x="3165" y="2106612"/>
          <a:ext cx="1320474" cy="422551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latin typeface="Gill Sans MT" panose="020B0502020104020203" pitchFamily="34" charset="0"/>
            </a:rPr>
            <a:t>Programmes </a:t>
          </a:r>
          <a:br>
            <a:rPr lang="en-GB" sz="1000" kern="1200">
              <a:latin typeface="Gill Sans MT" panose="020B0502020104020203" pitchFamily="34" charset="0"/>
            </a:rPr>
          </a:br>
          <a:r>
            <a:rPr lang="en-GB" sz="1000" kern="1200" dirty="0">
              <a:latin typeface="Gill Sans MT" panose="020B0502020104020203" pitchFamily="34" charset="0"/>
            </a:rPr>
            <a:t>Officer </a:t>
          </a:r>
        </a:p>
      </dsp:txBody>
      <dsp:txXfrm>
        <a:off x="3165" y="2106612"/>
        <a:ext cx="1320474" cy="422551"/>
      </dsp:txXfrm>
    </dsp:sp>
    <dsp:sp modelId="{5A8D9008-4A50-4937-9C28-D68C33538FFC}">
      <dsp:nvSpPr>
        <dsp:cNvPr id="0" name=""/>
        <dsp:cNvSpPr/>
      </dsp:nvSpPr>
      <dsp:spPr>
        <a:xfrm>
          <a:off x="1191593" y="2925306"/>
          <a:ext cx="660237" cy="660237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A90201-B098-41A9-B4F4-548102F43848}">
      <dsp:nvSpPr>
        <dsp:cNvPr id="0" name=""/>
        <dsp:cNvSpPr/>
      </dsp:nvSpPr>
      <dsp:spPr>
        <a:xfrm>
          <a:off x="1191593" y="2925306"/>
          <a:ext cx="660237" cy="660237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578E3B-2F5E-4788-AF0F-240B19025F4C}">
      <dsp:nvSpPr>
        <dsp:cNvPr id="0" name=""/>
        <dsp:cNvSpPr/>
      </dsp:nvSpPr>
      <dsp:spPr>
        <a:xfrm>
          <a:off x="861474" y="3044149"/>
          <a:ext cx="1320474" cy="422551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 dirty="0">
              <a:latin typeface="Gill Sans MT" panose="020B0502020104020203" pitchFamily="34" charset="0"/>
            </a:rPr>
            <a:t>Administrative Assistant</a:t>
          </a:r>
        </a:p>
      </dsp:txBody>
      <dsp:txXfrm>
        <a:off x="861474" y="3044149"/>
        <a:ext cx="1320474" cy="422551"/>
      </dsp:txXfrm>
    </dsp:sp>
    <dsp:sp modelId="{2BFBD23B-A65A-483C-A0B4-D62FE3D83E47}">
      <dsp:nvSpPr>
        <dsp:cNvPr id="0" name=""/>
        <dsp:cNvSpPr/>
      </dsp:nvSpPr>
      <dsp:spPr>
        <a:xfrm>
          <a:off x="1931059" y="1987769"/>
          <a:ext cx="660237" cy="660237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2438BE-0C90-46CD-8B03-607FDF4F632E}">
      <dsp:nvSpPr>
        <dsp:cNvPr id="0" name=""/>
        <dsp:cNvSpPr/>
      </dsp:nvSpPr>
      <dsp:spPr>
        <a:xfrm>
          <a:off x="1931059" y="1987769"/>
          <a:ext cx="660237" cy="660237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3FA121-909B-4A3E-8114-F24C1D9E0CF9}">
      <dsp:nvSpPr>
        <dsp:cNvPr id="0" name=""/>
        <dsp:cNvSpPr/>
      </dsp:nvSpPr>
      <dsp:spPr>
        <a:xfrm>
          <a:off x="1600940" y="2106612"/>
          <a:ext cx="1320474" cy="422551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 dirty="0">
              <a:latin typeface="Gill Sans MT" panose="020B0502020104020203" pitchFamily="34" charset="0"/>
            </a:rPr>
            <a:t>Academic Operations Officer</a:t>
          </a:r>
        </a:p>
      </dsp:txBody>
      <dsp:txXfrm>
        <a:off x="1600940" y="2106612"/>
        <a:ext cx="1320474" cy="422551"/>
      </dsp:txXfrm>
    </dsp:sp>
    <dsp:sp modelId="{B9F56A6E-C221-47DB-AA0B-07A17739BC27}">
      <dsp:nvSpPr>
        <dsp:cNvPr id="0" name=""/>
        <dsp:cNvSpPr/>
      </dsp:nvSpPr>
      <dsp:spPr>
        <a:xfrm>
          <a:off x="3528833" y="1987769"/>
          <a:ext cx="660237" cy="660237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D71706-A666-4C01-B2CD-CD9EDAAC0D5E}">
      <dsp:nvSpPr>
        <dsp:cNvPr id="0" name=""/>
        <dsp:cNvSpPr/>
      </dsp:nvSpPr>
      <dsp:spPr>
        <a:xfrm>
          <a:off x="3528833" y="1987769"/>
          <a:ext cx="660237" cy="660237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B585F5-1881-4A53-B332-F13FAD54FCD5}">
      <dsp:nvSpPr>
        <dsp:cNvPr id="0" name=""/>
        <dsp:cNvSpPr/>
      </dsp:nvSpPr>
      <dsp:spPr>
        <a:xfrm>
          <a:off x="3198714" y="2106612"/>
          <a:ext cx="1320474" cy="422551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 dirty="0">
              <a:latin typeface="Gill Sans MT" panose="020B0502020104020203" pitchFamily="34" charset="0"/>
            </a:rPr>
            <a:t>VHI Programmes Officer</a:t>
          </a:r>
        </a:p>
      </dsp:txBody>
      <dsp:txXfrm>
        <a:off x="3198714" y="2106612"/>
        <a:ext cx="1320474" cy="422551"/>
      </dsp:txXfrm>
    </dsp:sp>
    <dsp:sp modelId="{4C2B4254-F9EE-4813-B432-DCF4B249C6AF}">
      <dsp:nvSpPr>
        <dsp:cNvPr id="0" name=""/>
        <dsp:cNvSpPr/>
      </dsp:nvSpPr>
      <dsp:spPr>
        <a:xfrm>
          <a:off x="5126608" y="1987769"/>
          <a:ext cx="660237" cy="660237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315A39-398F-476F-8B5E-E09A3407269F}">
      <dsp:nvSpPr>
        <dsp:cNvPr id="0" name=""/>
        <dsp:cNvSpPr/>
      </dsp:nvSpPr>
      <dsp:spPr>
        <a:xfrm>
          <a:off x="5126608" y="1987769"/>
          <a:ext cx="660237" cy="660237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53A972-3D70-42D0-857B-81219E6D77F6}">
      <dsp:nvSpPr>
        <dsp:cNvPr id="0" name=""/>
        <dsp:cNvSpPr/>
      </dsp:nvSpPr>
      <dsp:spPr>
        <a:xfrm>
          <a:off x="4796489" y="2106612"/>
          <a:ext cx="1320474" cy="422551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 dirty="0">
              <a:latin typeface="Gill Sans MT" panose="020B0502020104020203" pitchFamily="34" charset="0"/>
            </a:rPr>
            <a:t>VHI Research &amp; Editorial Manager </a:t>
          </a:r>
        </a:p>
      </dsp:txBody>
      <dsp:txXfrm>
        <a:off x="4796489" y="2106612"/>
        <a:ext cx="1320474" cy="42255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alfCircleOrganizationChart">
  <dgm:title val=""/>
  <dgm:desc val=""/>
  <dgm:catLst>
    <dgm:cat type="hierarchy" pri="1500"/>
  </dgm:catLst>
  <dgm:samp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Name0">
    <dgm:varLst>
      <dgm:orgChart val="1"/>
      <dgm:chPref val="1"/>
      <dgm:dir/>
      <dgm:animOne val="branch"/>
      <dgm:animLvl val="lvl"/>
      <dgm:resizeHandles/>
    </dgm:varLst>
    <dgm:choose name="Name1">
      <dgm:if name="Name2" func="var" arg="dir" op="equ" val="norm">
        <dgm:alg type="hierChild">
          <dgm:param type="linDir" val="fromL"/>
        </dgm:alg>
      </dgm:if>
      <dgm:else name="Name3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2" refType="w" fact="10"/>
      <dgm:constr type="h" for="des" forName="rootComposite2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forEach name="Name4" axis="ch">
      <dgm:forEach name="Name5" axis="self" ptType="node">
        <dgm:layoutNode name="hierRoot1">
          <dgm:varLst>
            <dgm:hierBranch val="init"/>
          </dgm:varLst>
          <dgm:choose name="Name6">
            <dgm:if name="Name7" func="var" arg="hierBranch" op="equ" val="l">
              <dgm:alg type="hierRoot">
                <dgm:param type="hierAlign" val="tR"/>
              </dgm:alg>
              <dgm:constrLst>
                <dgm:constr type="alignOff" val="0.65"/>
              </dgm:constrLst>
            </dgm:if>
            <dgm:if name="Name8" func="var" arg="hierBranch" op="equ" val="r">
              <dgm:alg type="hierRoot">
                <dgm:param type="hierAlign" val="tL"/>
              </dgm:alg>
              <dgm:constrLst>
                <dgm:constr type="alignOff" val="0.65"/>
              </dgm:constrLst>
            </dgm:if>
            <dgm:if name="Name9" func="var" arg="hierBranch" op="equ" val="hang">
              <dgm:alg type="hierRoot"/>
              <dgm:constrLst>
                <dgm:constr type="alignOff" val="0.65"/>
              </dgm:constrLst>
            </dgm:if>
            <dgm:else name="Name10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1">
              <dgm:if name="Name12" func="var" arg="hierBranch" op="equ" val="init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3" func="var" arg="hierBranch" op="equ" val="l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4" func="var" arg="hierBranch" op="equ" val="r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else name="Name15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else>
            </dgm:choose>
            <dgm:layoutNode name="rootText1" styleLbl="alignAcc1">
              <dgm:varLst>
                <dgm:chPref val="3"/>
              </dgm:varLst>
              <dgm:alg type="tx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top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-140"/>
                  <dgm:adj idx="2" val="-40"/>
                </dgm:adjLst>
              </dgm:shape>
              <dgm:presOf/>
            </dgm:layoutNode>
            <dgm:layoutNode name="bottom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40"/>
                  <dgm:adj idx="2" val="140"/>
                </dgm:adjLst>
              </dgm:shape>
              <dgm:presOf/>
            </dgm:layoutNode>
            <dgm:layoutNode name="topConnNode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</dgm:layoutNode>
          </dgm:layoutNode>
          <dgm:layoutNode name="hierChild2">
            <dgm:choose name="Name16">
              <dgm:if name="Name17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18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19" func="var" arg="hierBranch" op="equ" val="hang">
                <dgm:choose name="Name20">
                  <dgm:if name="Name21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2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3">
                <dgm:choose name="Name24">
                  <dgm:if name="Name25" func="var" arg="dir" op="equ" val="norm">
                    <dgm:alg type="hierChild"/>
                  </dgm:if>
                  <dgm:else name="Name26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a" axis="ch" ptType="nonAsst">
              <dgm:forEach name="Name27" axis="precedSib" ptType="parTrans" st="-1" cnt="1">
                <dgm:layoutNode name="Name28">
                  <dgm:choose name="Name29">
                    <dgm:if name="Name30" func="var" arg="hierBranch" op="equ" val="std">
                      <dgm:choose name="Name31">
                        <dgm:if name="Name32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1"/>
                            <dgm:param type="dstNode" val="topArc2"/>
                          </dgm:alg>
                        </dgm:if>
                        <dgm:if name="Name33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3"/>
                            <dgm:param type="dstNode" val="topArc2"/>
                          </dgm:alg>
                        </dgm:if>
                        <dgm:else name="Name3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2"/>
                            <dgm:param type="dstNode" val="topArc2"/>
                          </dgm:alg>
                        </dgm:else>
                      </dgm:choose>
                    </dgm:if>
                    <dgm:if name="Name35" func="var" arg="hierBranch" op="equ" val="init">
                      <dgm:choose name="Name36">
                        <dgm:if name="Name37" axis="self" func="depth" op="lte" val="2">
                          <dgm:choose name="Name38">
                            <dgm:if name="Name39" axis="self" func="depth" op="lte" val="2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1"/>
                                <dgm:param type="dstNode" val="topArc2"/>
                              </dgm:alg>
                            </dgm:if>
                            <dgm:if name="Name40" axis="par" ptType="asst" func="cnt" op="equ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3"/>
                                <dgm:param type="dstNode" val="topArc2"/>
                              </dgm:alg>
                            </dgm:if>
                            <dgm:else name="Name4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2"/>
                                <dgm:param type="dstNode" val="topArc2"/>
                              </dgm:alg>
                            </dgm:else>
                          </dgm:choose>
                        </dgm:if>
                        <dgm:else name="Name42">
                          <dgm:choose name="Name43">
                            <dgm:if name="Name44" axis="par des" func="maxDepth" op="lte" val="1">
                              <dgm:choose name="Name45">
                                <dgm:if name="Name46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1"/>
                                    <dgm:param type="dstNode" val="topConnNode2"/>
                                  </dgm:alg>
                                </dgm:if>
                                <dgm:if name="Name47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3"/>
                                    <dgm:param type="dstNode" val="topConnNode2"/>
                                  </dgm:alg>
                                </dgm:if>
                                <dgm:else name="Name48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2"/>
                                    <dgm:param type="dstNode" val="topConnNode2"/>
                                  </dgm:alg>
                                </dgm:else>
                              </dgm:choose>
                            </dgm:if>
                            <dgm:else name="Name49">
                              <dgm:choose name="Name50">
                                <dgm:if name="Name51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1"/>
                                    <dgm:param type="dstNode" val="topArc2"/>
                                  </dgm:alg>
                                </dgm:if>
                                <dgm:if name="Name52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3"/>
                                    <dgm:param type="dstNode" val="topArc2"/>
                                  </dgm:alg>
                                </dgm:if>
                                <dgm:else name="Name53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2"/>
                                    <dgm:param type="dstNode" val="topArc2"/>
                                  </dgm:alg>
                                </dgm:else>
                              </dgm:choose>
                            </dgm:else>
                          </dgm:choose>
                        </dgm:else>
                      </dgm:choose>
                    </dgm:if>
                    <dgm:else name="Name54">
                      <dgm:choose name="Name55">
                        <dgm:if name="Name56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1"/>
                            <dgm:param type="dstNode" val="topConnNode2"/>
                          </dgm:alg>
                        </dgm:if>
                        <dgm:if name="Name57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3"/>
                            <dgm:param type="dstNode" val="topConnNode2"/>
                          </dgm:alg>
                        </dgm:if>
                        <dgm:else name="Name58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2"/>
                            <dgm:param type="dstNode" val="topConnNode2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2">
                <dgm:varLst>
                  <dgm:hierBranch val="init"/>
                </dgm:varLst>
                <dgm:choose name="Name59">
                  <dgm:if name="Name60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1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2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3" func="var" arg="hierBranch" op="equ" val="init">
                    <dgm:choose name="Name64">
                      <dgm:if name="Name65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6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layoutNode name="rootComposite2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8">
                    <dgm:if name="Name69" func="var" arg="hierBranch" op="equ" val="init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0" func="var" arg="hierBranch" op="equ" val="l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1" func="var" arg="hierBranch" op="equ" val="r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else name="Name72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else>
                  </dgm:choose>
                  <dgm:layoutNode name="rootText2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2" moveWith="rootText2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4">
                  <dgm:choose name="Name73">
                    <dgm:if name="Name7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6" func="var" arg="hierBranch" op="equ" val="hang">
                      <dgm:choose name="Name77">
                        <dgm:if name="Name7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80" func="var" arg="hierBranch" op="equ" val="std">
                      <dgm:choose name="Name81">
                        <dgm:if name="Name82" func="var" arg="dir" op="equ" val="norm">
                          <dgm:alg type="hierChild"/>
                        </dgm:if>
                        <dgm:else name="Name8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4" func="var" arg="hierBranch" op="equ" val="init">
                      <dgm:choose name="Name85">
                        <dgm:if name="Name8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87">
                          <dgm:choose name="Name88">
                            <dgm:if name="Name89" func="var" arg="dir" op="equ" val="norm">
                              <dgm:alg type="hierChild"/>
                            </dgm:if>
                            <dgm:else name="Name9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91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2" ref="rep2a"/>
                </dgm:layoutNode>
                <dgm:layoutNode name="hierChild5">
                  <dgm:choose name="Name93">
                    <dgm:if name="Name9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6" ref="rep2b"/>
                </dgm:layoutNode>
              </dgm:layoutNode>
            </dgm:forEach>
          </dgm:layoutNode>
          <dgm:layoutNode name="hierChild3">
            <dgm:choose name="Name97">
              <dgm:if name="Name9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b" axis="ch" ptType="asst">
              <dgm:forEach name="Name100" axis="precedSib" ptType="parTrans" st="-1" cnt="1">
                <dgm:layoutNode name="Name101">
                  <dgm:choose name="Name102">
                    <dgm:if name="Name103" axis="self" func="depth" op="lte" val="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1"/>
                        <dgm:param type="dstNode" val="topConnNode3"/>
                      </dgm:alg>
                    </dgm:if>
                    <dgm:if name="Name104" axis="par" ptType="asst" func="cnt" op="equ" val="1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3"/>
                        <dgm:param type="dstNode" val="topConnNode3"/>
                      </dgm:alg>
                    </dgm:if>
                    <dgm:else name="Name10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2"/>
                        <dgm:param type="dstNode" val="topConnNode3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3">
                <dgm:varLst>
                  <dgm:hierBranch val="init"/>
                </dgm:varLst>
                <dgm:choose name="Name106">
                  <dgm:if name="Name107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8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9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0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1" func="var" arg="hierBranch" op="equ" val="init">
                    <dgm:choose name="Name112">
                      <dgm:if name="Name113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14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15"/>
                </dgm:choose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16">
                    <dgm:if name="Name117" func="var" arg="hierBranch" op="equ" val="init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8" func="var" arg="hierBranch" op="equ" val="l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9" func="var" arg="hierBranch" op="equ" val="r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else name="Name120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else>
                  </dgm:choose>
                  <dgm:layoutNode name="rootText3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3" moveWith="rootText3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6">
                  <dgm:choose name="Name121">
                    <dgm:if name="Name12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24" func="var" arg="hierBranch" op="equ" val="hang">
                      <dgm:choose name="Name125">
                        <dgm:if name="Name12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2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28" func="var" arg="hierBranch" op="equ" val="std">
                      <dgm:choose name="Name129">
                        <dgm:if name="Name130" func="var" arg="dir" op="equ" val="norm">
                          <dgm:alg type="hierChild"/>
                        </dgm:if>
                        <dgm:else name="Name13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2" func="var" arg="hierBranch" op="equ" val="init">
                      <dgm:choose name="Name133">
                        <dgm:if name="Name134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35">
                          <dgm:alg type="hierChild"/>
                        </dgm:else>
                      </dgm:choose>
                    </dgm:if>
                    <dgm:else name="Name136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37" ref="rep2a"/>
                </dgm:layoutNode>
                <dgm:layoutNode name="hierChild7">
                  <dgm:choose name="Name138">
                    <dgm:if name="Name13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41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88b617-b93b-4bd0-8d16-a6703f911c5a">
      <Terms xmlns="http://schemas.microsoft.com/office/infopath/2007/PartnerControls"/>
    </lcf76f155ced4ddcb4097134ff3c332f>
    <TaxCatchAll xmlns="ef4e715e-3ace-4c2b-89bd-b5f452b4bf6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60EF3A465B044E894E5C5C63A49B6C" ma:contentTypeVersion="19" ma:contentTypeDescription="Create a new document." ma:contentTypeScope="" ma:versionID="8b52ab9e2e62a37d3ef65e3b2bdc8e64">
  <xsd:schema xmlns:xsd="http://www.w3.org/2001/XMLSchema" xmlns:xs="http://www.w3.org/2001/XMLSchema" xmlns:p="http://schemas.microsoft.com/office/2006/metadata/properties" xmlns:ns2="ae88b617-b93b-4bd0-8d16-a6703f911c5a" xmlns:ns3="ef4e715e-3ace-4c2b-89bd-b5f452b4bf65" targetNamespace="http://schemas.microsoft.com/office/2006/metadata/properties" ma:root="true" ma:fieldsID="35657e15fc33397e2814ff5839065bc7" ns2:_="" ns3:_="">
    <xsd:import namespace="ae88b617-b93b-4bd0-8d16-a6703f911c5a"/>
    <xsd:import namespace="ef4e715e-3ace-4c2b-89bd-b5f452b4b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8b617-b93b-4bd0-8d16-a6703f911c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a27f011-1a9c-4bbb-bffd-f61e666ec8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e715e-3ace-4c2b-89bd-b5f452b4b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75b4178-efa9-4734-bda6-a7f63806cfbe}" ma:internalName="TaxCatchAll" ma:showField="CatchAllData" ma:web="ef4e715e-3ace-4c2b-89bd-b5f452b4b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9AE15-7FC5-4D72-804C-1F9DC416BEC0}">
  <ds:schemaRefs>
    <ds:schemaRef ds:uri="http://schemas.microsoft.com/office/2006/metadata/properties"/>
    <ds:schemaRef ds:uri="http://schemas.microsoft.com/office/infopath/2007/PartnerControls"/>
    <ds:schemaRef ds:uri="ae88b617-b93b-4bd0-8d16-a6703f911c5a"/>
    <ds:schemaRef ds:uri="ef4e715e-3ace-4c2b-89bd-b5f452b4bf65"/>
  </ds:schemaRefs>
</ds:datastoreItem>
</file>

<file path=customXml/itemProps2.xml><?xml version="1.0" encoding="utf-8"?>
<ds:datastoreItem xmlns:ds="http://schemas.openxmlformats.org/officeDocument/2006/customXml" ds:itemID="{DD5C89F9-3B05-4255-935A-C728F382A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8b617-b93b-4bd0-8d16-a6703f911c5a"/>
    <ds:schemaRef ds:uri="ef4e715e-3ace-4c2b-89bd-b5f452b4b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B77B48-8870-4CE9-B871-5D1A80CF48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F17299-DF42-437F-97BB-5BAF79B66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Powlesland</dc:creator>
  <dc:description/>
  <cp:lastModifiedBy>Hannah Makepeace</cp:lastModifiedBy>
  <cp:revision>4</cp:revision>
  <cp:lastPrinted>2026-07-02T13:58:00Z</cp:lastPrinted>
  <dcterms:created xsi:type="dcterms:W3CDTF">2026-07-26T19:33:00Z</dcterms:created>
  <dcterms:modified xsi:type="dcterms:W3CDTF">2026-07-27T13:58:00Z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0x010100CA60EF3A465B044E894E5C5C63A49B6C</vt:lpwstr>
  </property>
  <property fmtid="{D5CDD505-2E9C-101B-9397-08002B2CF9AE}" pid="3" name="MediaServiceImageTags">
    <vt:lpwstr/>
  </property>
</Properties>
</file>